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0963D" w14:textId="5A31D4DD" w:rsidR="00F220B0" w:rsidRPr="00F220B0" w:rsidRDefault="00F220B0" w:rsidP="00F220B0">
      <w:pPr>
        <w:pStyle w:val="Heading2"/>
        <w:ind w:left="5103"/>
        <w:rPr>
          <w:rFonts w:ascii="Times New Roman" w:eastAsia="Calibri" w:hAnsi="Times New Roman" w:cs="Times New Roman"/>
          <w:color w:val="auto"/>
          <w:sz w:val="24"/>
          <w:szCs w:val="24"/>
        </w:rPr>
      </w:pPr>
      <w:bookmarkStart w:id="0" w:name="_Ref39484039"/>
      <w:bookmarkStart w:id="1" w:name="_Ref40278562"/>
      <w:bookmarkStart w:id="2" w:name="_Toc172033435"/>
      <w:r w:rsidRPr="00F220B0">
        <w:rPr>
          <w:rFonts w:ascii="Times New Roman" w:eastAsia="Calibri" w:hAnsi="Times New Roman" w:cs="Times New Roman"/>
          <w:color w:val="auto"/>
          <w:sz w:val="24"/>
          <w:szCs w:val="24"/>
        </w:rPr>
        <w:t xml:space="preserve">Specialiųjų pirkimo sąlygų </w:t>
      </w:r>
      <w:r w:rsidR="0089259E">
        <w:rPr>
          <w:rFonts w:ascii="Times New Roman" w:eastAsia="Calibri" w:hAnsi="Times New Roman" w:cs="Times New Roman"/>
          <w:color w:val="auto"/>
          <w:sz w:val="24"/>
          <w:szCs w:val="24"/>
        </w:rPr>
        <w:t>7</w:t>
      </w:r>
      <w:r w:rsidRPr="00F220B0">
        <w:rPr>
          <w:rFonts w:ascii="Times New Roman" w:eastAsia="Calibri" w:hAnsi="Times New Roman" w:cs="Times New Roman"/>
          <w:color w:val="auto"/>
          <w:sz w:val="24"/>
          <w:szCs w:val="24"/>
        </w:rPr>
        <w:t xml:space="preserve"> priedas „Pasiūlymų vertinimo kriterijai ir sąlygos“</w:t>
      </w:r>
      <w:bookmarkEnd w:id="0"/>
      <w:bookmarkEnd w:id="1"/>
      <w:bookmarkEnd w:id="2"/>
    </w:p>
    <w:p w14:paraId="2E308704" w14:textId="77777777" w:rsidR="00F220B0" w:rsidRPr="00F220B0" w:rsidRDefault="00F220B0" w:rsidP="00F220B0">
      <w:pPr>
        <w:jc w:val="center"/>
        <w:rPr>
          <w:rFonts w:ascii="Times New Roman" w:hAnsi="Times New Roman" w:cs="Times New Roman"/>
          <w:sz w:val="24"/>
          <w:szCs w:val="24"/>
        </w:rPr>
      </w:pPr>
    </w:p>
    <w:p w14:paraId="16B86AAA" w14:textId="77777777" w:rsidR="00F220B0" w:rsidRPr="00F220B0" w:rsidRDefault="00F220B0" w:rsidP="00F220B0">
      <w:pPr>
        <w:pStyle w:val="Subtitle"/>
        <w:jc w:val="center"/>
        <w:rPr>
          <w:rFonts w:ascii="Times New Roman" w:hAnsi="Times New Roman" w:cs="Times New Roman"/>
          <w:b/>
          <w:bCs/>
          <w:smallCaps/>
          <w:sz w:val="24"/>
          <w:szCs w:val="24"/>
        </w:rPr>
      </w:pPr>
      <w:r w:rsidRPr="00F220B0">
        <w:rPr>
          <w:rFonts w:ascii="Times New Roman" w:hAnsi="Times New Roman" w:cs="Times New Roman"/>
          <w:b/>
          <w:bCs/>
          <w:sz w:val="24"/>
          <w:szCs w:val="24"/>
        </w:rPr>
        <w:t>PASIŪLYMŲ VERTINIMO KRITERIJAI ir Sąlygos</w:t>
      </w:r>
    </w:p>
    <w:p w14:paraId="3BE0B6CD" w14:textId="77777777" w:rsidR="00F220B0" w:rsidRPr="00F220B0" w:rsidRDefault="00F220B0" w:rsidP="00F220B0">
      <w:pPr>
        <w:autoSpaceDN w:val="0"/>
        <w:spacing w:before="120" w:after="0" w:line="240" w:lineRule="auto"/>
        <w:rPr>
          <w:rFonts w:ascii="Times New Roman" w:eastAsia="Calibri" w:hAnsi="Times New Roman" w:cs="Times New Roman"/>
          <w:b/>
          <w:bCs/>
          <w:smallCaps/>
          <w:sz w:val="24"/>
          <w:szCs w:val="24"/>
          <w:lang w:eastAsia="en-US"/>
        </w:rPr>
      </w:pPr>
    </w:p>
    <w:p w14:paraId="36D1B568" w14:textId="77777777" w:rsidR="00F220B0" w:rsidRPr="00F220B0" w:rsidRDefault="00F220B0" w:rsidP="00F220B0">
      <w:pPr>
        <w:numPr>
          <w:ilvl w:val="0"/>
          <w:numId w:val="1"/>
        </w:numPr>
        <w:tabs>
          <w:tab w:val="left" w:pos="567"/>
        </w:tabs>
        <w:autoSpaceDN w:val="0"/>
        <w:spacing w:after="0" w:line="240" w:lineRule="auto"/>
        <w:ind w:left="0" w:firstLine="0"/>
        <w:jc w:val="both"/>
        <w:rPr>
          <w:rFonts w:ascii="Times New Roman" w:eastAsia="Calibri" w:hAnsi="Times New Roman" w:cs="Times New Roman"/>
          <w:sz w:val="24"/>
          <w:szCs w:val="24"/>
          <w:lang w:eastAsia="en-US"/>
        </w:rPr>
      </w:pPr>
      <w:r w:rsidRPr="00F220B0">
        <w:rPr>
          <w:rFonts w:ascii="Times New Roman" w:eastAsia="Calibri" w:hAnsi="Times New Roman" w:cs="Times New Roman"/>
          <w:sz w:val="24"/>
          <w:szCs w:val="24"/>
          <w:lang w:eastAsia="en-US"/>
        </w:rPr>
        <w:t xml:space="preserve">Perkančiosios organizacijos nustatytas kriterijus, pagal kurį bus išrinktas ekonomiškai naudingiausias pasiūlymas – </w:t>
      </w:r>
      <w:r w:rsidRPr="00F220B0">
        <w:rPr>
          <w:rFonts w:ascii="Times New Roman" w:eastAsia="Calibri" w:hAnsi="Times New Roman" w:cs="Times New Roman"/>
          <w:b/>
          <w:sz w:val="24"/>
          <w:szCs w:val="24"/>
          <w:lang w:eastAsia="en-US"/>
        </w:rPr>
        <w:t>kainos ir kokybės santykis</w:t>
      </w:r>
      <w:r w:rsidRPr="00F220B0">
        <w:rPr>
          <w:rFonts w:ascii="Times New Roman" w:eastAsia="Calibri" w:hAnsi="Times New Roman" w:cs="Times New Roman"/>
          <w:sz w:val="24"/>
          <w:szCs w:val="24"/>
          <w:lang w:eastAsia="en-US"/>
        </w:rPr>
        <w:t xml:space="preserve">. </w:t>
      </w:r>
      <w:r w:rsidRPr="00F220B0">
        <w:rPr>
          <w:rFonts w:ascii="Times New Roman" w:eastAsia="Calibri" w:hAnsi="Times New Roman" w:cs="Times New Roman"/>
          <w:b/>
          <w:sz w:val="24"/>
          <w:szCs w:val="24"/>
          <w:lang w:eastAsia="en-US"/>
        </w:rPr>
        <w:t>Ekonomiškai naudingiausias pasiūlymas</w:t>
      </w:r>
      <w:r w:rsidRPr="00F220B0">
        <w:rPr>
          <w:rFonts w:ascii="Times New Roman" w:eastAsia="Calibri" w:hAnsi="Times New Roman" w:cs="Times New Roman"/>
          <w:sz w:val="24"/>
          <w:szCs w:val="24"/>
          <w:lang w:eastAsia="en-US"/>
        </w:rPr>
        <w:t xml:space="preserve"> – tai pasiūlymas, kurio balų suma, apskaičiuota pagal toliau nustatytus pasiūlymų̨ vertinimo kriterijus ir sąlygas, yra didžiausia.</w:t>
      </w:r>
    </w:p>
    <w:p w14:paraId="262935F1" w14:textId="77777777" w:rsidR="00F220B0" w:rsidRPr="00F220B0" w:rsidRDefault="00F220B0" w:rsidP="00F220B0">
      <w:pPr>
        <w:numPr>
          <w:ilvl w:val="0"/>
          <w:numId w:val="1"/>
        </w:numPr>
        <w:tabs>
          <w:tab w:val="left" w:pos="567"/>
        </w:tabs>
        <w:autoSpaceDN w:val="0"/>
        <w:spacing w:after="0" w:line="240" w:lineRule="auto"/>
        <w:ind w:left="0" w:firstLine="0"/>
        <w:jc w:val="both"/>
        <w:rPr>
          <w:rFonts w:ascii="Times New Roman" w:eastAsia="Calibri" w:hAnsi="Times New Roman" w:cs="Times New Roman"/>
          <w:sz w:val="24"/>
          <w:szCs w:val="24"/>
          <w:lang w:eastAsia="en-US"/>
        </w:rPr>
      </w:pPr>
      <w:r w:rsidRPr="00F220B0">
        <w:rPr>
          <w:rFonts w:ascii="Times New Roman" w:eastAsia="Calibri" w:hAnsi="Times New Roman" w:cs="Times New Roman"/>
          <w:sz w:val="24"/>
          <w:szCs w:val="24"/>
          <w:lang w:eastAsia="en-US"/>
        </w:rPr>
        <w:t xml:space="preserve">Nustatomas maksimalus bendras balų skaičius – </w:t>
      </w:r>
      <w:r w:rsidRPr="00F220B0">
        <w:rPr>
          <w:rFonts w:ascii="Times New Roman" w:eastAsia="Calibri" w:hAnsi="Times New Roman" w:cs="Times New Roman"/>
          <w:b/>
          <w:sz w:val="24"/>
          <w:szCs w:val="24"/>
          <w:lang w:eastAsia="en-US"/>
        </w:rPr>
        <w:t>100 balų</w:t>
      </w:r>
      <w:r w:rsidRPr="00F220B0">
        <w:rPr>
          <w:rFonts w:ascii="Times New Roman" w:eastAsia="Calibri" w:hAnsi="Times New Roman" w:cs="Times New Roman"/>
          <w:sz w:val="24"/>
          <w:szCs w:val="24"/>
          <w:lang w:eastAsia="en-US"/>
        </w:rPr>
        <w:t>. Dalyvių pasiūlymai bus vertinami pagal šiuos vertinimo kriterijus ir jų lyginamuosius svorius: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59"/>
        <w:gridCol w:w="1591"/>
      </w:tblGrid>
      <w:tr w:rsidR="00F220B0" w:rsidRPr="00F220B0" w14:paraId="342EA51A" w14:textId="77777777" w:rsidTr="00CE61F6">
        <w:tc>
          <w:tcPr>
            <w:tcW w:w="83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16072C41" w14:textId="77777777" w:rsidR="00F220B0" w:rsidRPr="00F220B0" w:rsidRDefault="00F220B0" w:rsidP="00CE61F6">
            <w:pPr>
              <w:autoSpaceDN w:val="0"/>
              <w:spacing w:before="120" w:after="0" w:line="240" w:lineRule="auto"/>
              <w:ind w:firstLine="567"/>
              <w:jc w:val="center"/>
              <w:rPr>
                <w:rFonts w:ascii="Times New Roman" w:eastAsia="Calibri" w:hAnsi="Times New Roman" w:cs="Times New Roman"/>
                <w:b/>
                <w:bCs/>
                <w:sz w:val="24"/>
                <w:szCs w:val="24"/>
              </w:rPr>
            </w:pPr>
            <w:r w:rsidRPr="00F220B0">
              <w:rPr>
                <w:rFonts w:ascii="Times New Roman" w:eastAsia="Calibri" w:hAnsi="Times New Roman" w:cs="Times New Roman"/>
                <w:b/>
                <w:bCs/>
                <w:sz w:val="24"/>
                <w:szCs w:val="24"/>
              </w:rPr>
              <w:t>Vertinimo kriterijai</w:t>
            </w:r>
          </w:p>
        </w:tc>
        <w:tc>
          <w:tcPr>
            <w:tcW w:w="1591"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2C397AF4" w14:textId="77777777" w:rsidR="00F220B0" w:rsidRPr="00F220B0" w:rsidRDefault="00F220B0" w:rsidP="00CE61F6">
            <w:pPr>
              <w:autoSpaceDN w:val="0"/>
              <w:spacing w:before="120" w:after="0" w:line="240" w:lineRule="auto"/>
              <w:jc w:val="center"/>
              <w:rPr>
                <w:rFonts w:ascii="Times New Roman" w:eastAsia="Calibri" w:hAnsi="Times New Roman" w:cs="Times New Roman"/>
                <w:b/>
                <w:bCs/>
                <w:sz w:val="24"/>
                <w:szCs w:val="24"/>
              </w:rPr>
            </w:pPr>
            <w:r w:rsidRPr="00F220B0">
              <w:rPr>
                <w:rFonts w:ascii="Times New Roman" w:eastAsia="Calibri" w:hAnsi="Times New Roman" w:cs="Times New Roman"/>
                <w:b/>
                <w:bCs/>
                <w:sz w:val="24"/>
                <w:szCs w:val="24"/>
              </w:rPr>
              <w:t>Kriterijaus lyginamasis svoris</w:t>
            </w:r>
          </w:p>
        </w:tc>
      </w:tr>
      <w:tr w:rsidR="00F220B0" w:rsidRPr="00F220B0" w14:paraId="76B642D0" w14:textId="77777777" w:rsidTr="00CE61F6">
        <w:tc>
          <w:tcPr>
            <w:tcW w:w="8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B4B4" w14:textId="77777777" w:rsidR="00F220B0" w:rsidRPr="00F220B0" w:rsidRDefault="00F220B0" w:rsidP="00CE61F6">
            <w:pPr>
              <w:autoSpaceDN w:val="0"/>
              <w:spacing w:before="120" w:after="0" w:line="240" w:lineRule="auto"/>
              <w:ind w:firstLine="33"/>
              <w:jc w:val="both"/>
              <w:rPr>
                <w:rFonts w:ascii="Times New Roman" w:eastAsia="Calibri" w:hAnsi="Times New Roman" w:cs="Times New Roman"/>
                <w:sz w:val="24"/>
                <w:szCs w:val="24"/>
              </w:rPr>
            </w:pPr>
            <w:r w:rsidRPr="00F220B0">
              <w:rPr>
                <w:rFonts w:ascii="Times New Roman" w:eastAsia="Calibri" w:hAnsi="Times New Roman" w:cs="Times New Roman"/>
                <w:b/>
                <w:sz w:val="24"/>
                <w:szCs w:val="24"/>
                <w:lang w:eastAsia="en-US"/>
              </w:rPr>
              <w:t>Pirmas kriterijus:</w:t>
            </w:r>
            <w:r w:rsidRPr="00F220B0">
              <w:rPr>
                <w:rFonts w:ascii="Times New Roman" w:eastAsia="Calibri" w:hAnsi="Times New Roman" w:cs="Times New Roman"/>
                <w:sz w:val="24"/>
                <w:szCs w:val="24"/>
                <w:lang w:eastAsia="en-US"/>
              </w:rPr>
              <w:t xml:space="preserve"> </w:t>
            </w:r>
            <w:r w:rsidRPr="00F220B0">
              <w:rPr>
                <w:rFonts w:ascii="Times New Roman" w:eastAsia="Calibri" w:hAnsi="Times New Roman" w:cs="Times New Roman"/>
                <w:sz w:val="24"/>
                <w:szCs w:val="24"/>
              </w:rPr>
              <w:t>Kaina (C)</w:t>
            </w:r>
          </w:p>
        </w:tc>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A14A8F" w14:textId="77777777" w:rsidR="00F220B0" w:rsidRPr="00F220B0" w:rsidRDefault="00F220B0" w:rsidP="00CE61F6">
            <w:pPr>
              <w:autoSpaceDN w:val="0"/>
              <w:spacing w:before="120" w:after="0" w:line="240" w:lineRule="auto"/>
              <w:jc w:val="center"/>
              <w:rPr>
                <w:rFonts w:ascii="Times New Roman" w:eastAsia="Calibri" w:hAnsi="Times New Roman" w:cs="Times New Roman"/>
                <w:sz w:val="24"/>
                <w:szCs w:val="24"/>
              </w:rPr>
            </w:pPr>
            <w:r w:rsidRPr="00F220B0">
              <w:rPr>
                <w:rFonts w:ascii="Times New Roman" w:eastAsia="Calibri" w:hAnsi="Times New Roman" w:cs="Times New Roman"/>
                <w:sz w:val="24"/>
                <w:szCs w:val="24"/>
              </w:rPr>
              <w:t xml:space="preserve"> X=60</w:t>
            </w:r>
          </w:p>
        </w:tc>
      </w:tr>
      <w:tr w:rsidR="00F220B0" w:rsidRPr="00F220B0" w14:paraId="579D0AD6" w14:textId="77777777" w:rsidTr="00CE61F6">
        <w:tc>
          <w:tcPr>
            <w:tcW w:w="8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10EF" w14:textId="77777777" w:rsidR="00F220B0" w:rsidRPr="00F220B0" w:rsidRDefault="00F220B0" w:rsidP="00CE61F6">
            <w:pPr>
              <w:pBdr>
                <w:top w:val="nil"/>
                <w:left w:val="nil"/>
                <w:bottom w:val="nil"/>
                <w:right w:val="nil"/>
                <w:between w:val="nil"/>
                <w:bar w:val="nil"/>
              </w:pBdr>
              <w:autoSpaceDN w:val="0"/>
              <w:spacing w:before="120" w:after="0" w:line="240" w:lineRule="auto"/>
              <w:jc w:val="both"/>
              <w:rPr>
                <w:rFonts w:ascii="Times New Roman" w:eastAsia="Calibri" w:hAnsi="Times New Roman" w:cs="Times New Roman"/>
                <w:sz w:val="24"/>
                <w:szCs w:val="24"/>
                <w:bdr w:val="nil"/>
                <w:lang w:eastAsia="ar-SA"/>
              </w:rPr>
            </w:pPr>
            <w:r w:rsidRPr="00F220B0">
              <w:rPr>
                <w:rFonts w:ascii="Times New Roman" w:eastAsia="Calibri" w:hAnsi="Times New Roman" w:cs="Times New Roman"/>
                <w:b/>
                <w:sz w:val="24"/>
                <w:szCs w:val="24"/>
                <w:lang w:eastAsia="en-US"/>
              </w:rPr>
              <w:t xml:space="preserve">Antras </w:t>
            </w:r>
            <w:r w:rsidRPr="00F220B0">
              <w:rPr>
                <w:rFonts w:ascii="Times New Roman" w:eastAsia="Calibri" w:hAnsi="Times New Roman" w:cs="Times New Roman"/>
                <w:b/>
                <w:color w:val="000000"/>
                <w:sz w:val="24"/>
                <w:szCs w:val="24"/>
                <w:lang w:eastAsia="en-US"/>
              </w:rPr>
              <w:t xml:space="preserve">kriterijus: </w:t>
            </w:r>
            <w:r w:rsidRPr="00F220B0">
              <w:rPr>
                <w:rFonts w:ascii="Times New Roman" w:eastAsia="Calibri" w:hAnsi="Times New Roman" w:cs="Times New Roman"/>
                <w:color w:val="000000"/>
                <w:sz w:val="24"/>
                <w:szCs w:val="24"/>
                <w:lang w:eastAsia="en-US"/>
              </w:rPr>
              <w:t>Maisto gamybos technologo</w:t>
            </w:r>
            <w:r w:rsidRPr="00F220B0">
              <w:rPr>
                <w:rFonts w:ascii="Times New Roman" w:eastAsia="Calibri" w:hAnsi="Times New Roman" w:cs="Times New Roman"/>
                <w:bCs/>
                <w:color w:val="000000"/>
                <w:sz w:val="24"/>
                <w:szCs w:val="24"/>
                <w:lang w:eastAsia="en-US"/>
              </w:rPr>
              <w:t xml:space="preserve">  </w:t>
            </w:r>
            <w:r w:rsidRPr="00F220B0">
              <w:rPr>
                <w:rFonts w:ascii="Times New Roman" w:eastAsia="Calibri" w:hAnsi="Times New Roman" w:cs="Times New Roman"/>
                <w:sz w:val="24"/>
                <w:szCs w:val="24"/>
              </w:rPr>
              <w:t>(</w:t>
            </w:r>
            <w:r w:rsidRPr="00F220B0">
              <w:rPr>
                <w:rFonts w:ascii="Times New Roman" w:eastAsia="Times New Roman" w:hAnsi="Times New Roman" w:cs="Times New Roman"/>
                <w:sz w:val="24"/>
                <w:szCs w:val="24"/>
                <w:lang w:eastAsia="en-US"/>
              </w:rPr>
              <w:t>T</w:t>
            </w:r>
            <w:r w:rsidRPr="00F220B0">
              <w:rPr>
                <w:rFonts w:ascii="Times New Roman" w:eastAsia="Times New Roman" w:hAnsi="Times New Roman" w:cs="Times New Roman"/>
                <w:sz w:val="24"/>
                <w:szCs w:val="24"/>
                <w:vertAlign w:val="subscript"/>
                <w:lang w:eastAsia="en-US"/>
              </w:rPr>
              <w:t>1</w:t>
            </w:r>
            <w:r w:rsidRPr="00F220B0">
              <w:rPr>
                <w:rFonts w:ascii="Times New Roman" w:eastAsia="Calibri" w:hAnsi="Times New Roman" w:cs="Times New Roman"/>
                <w:sz w:val="24"/>
                <w:szCs w:val="24"/>
              </w:rPr>
              <w:t xml:space="preserve">): </w:t>
            </w:r>
          </w:p>
          <w:p w14:paraId="074C85E8" w14:textId="77777777" w:rsidR="00F220B0" w:rsidRPr="00F220B0" w:rsidRDefault="00F220B0" w:rsidP="00CE61F6">
            <w:pPr>
              <w:tabs>
                <w:tab w:val="left" w:pos="300"/>
              </w:tabs>
              <w:spacing w:before="120" w:after="0" w:line="240" w:lineRule="auto"/>
              <w:jc w:val="both"/>
              <w:rPr>
                <w:rFonts w:ascii="Times New Roman" w:eastAsia="Times New Roman" w:hAnsi="Times New Roman" w:cs="Times New Roman"/>
                <w:sz w:val="24"/>
                <w:szCs w:val="24"/>
                <w:lang w:eastAsia="en-US"/>
              </w:rPr>
            </w:pPr>
            <w:r w:rsidRPr="00F220B0">
              <w:rPr>
                <w:rFonts w:ascii="Times New Roman" w:eastAsia="Times New Roman" w:hAnsi="Times New Roman" w:cs="Times New Roman"/>
                <w:sz w:val="24"/>
                <w:szCs w:val="24"/>
                <w:lang w:eastAsia="en-US"/>
              </w:rPr>
              <w:t>Vertinama Maisto gamybos technologo darbo patirtis mėnesiais maisto gamybos technologo pareigose. Minimali patirtis – 24 mėnesiai. Balai suteikiami tik  už minimalią darbo patirtį (24 mėnesius) viršijančią darbo patirtį.</w:t>
            </w:r>
          </w:p>
          <w:p w14:paraId="1DB9CA08" w14:textId="77777777" w:rsidR="00F220B0" w:rsidRPr="00F220B0" w:rsidRDefault="00F220B0" w:rsidP="00CE61F6">
            <w:pPr>
              <w:tabs>
                <w:tab w:val="left" w:pos="300"/>
              </w:tabs>
              <w:spacing w:before="120" w:after="0" w:line="240" w:lineRule="auto"/>
              <w:jc w:val="both"/>
              <w:rPr>
                <w:rFonts w:ascii="Times New Roman" w:eastAsia="Times New Roman" w:hAnsi="Times New Roman" w:cs="Times New Roman"/>
                <w:sz w:val="24"/>
                <w:szCs w:val="24"/>
                <w:lang w:eastAsia="en-US"/>
              </w:rPr>
            </w:pPr>
            <w:r w:rsidRPr="00F220B0">
              <w:rPr>
                <w:rFonts w:ascii="Times New Roman" w:eastAsia="Times New Roman" w:hAnsi="Times New Roman" w:cs="Times New Roman"/>
                <w:sz w:val="24"/>
                <w:szCs w:val="24"/>
                <w:lang w:eastAsia="en-US"/>
              </w:rPr>
              <w:t>Maksimalus vertinamas specialisto patirties mėnesių skaičius – 360. Tiekėjui pasiūliusiam specialistą su didesne, nei 360 mėnesių darbo patirtimi, suteikiamas maksimalus balų skaičius.</w:t>
            </w:r>
          </w:p>
          <w:p w14:paraId="7B8869F2" w14:textId="77777777" w:rsidR="00F220B0" w:rsidRPr="00F220B0" w:rsidRDefault="00F220B0" w:rsidP="00CE61F6">
            <w:pPr>
              <w:tabs>
                <w:tab w:val="left" w:pos="300"/>
              </w:tabs>
              <w:spacing w:before="120" w:after="0" w:line="240" w:lineRule="auto"/>
              <w:jc w:val="both"/>
              <w:rPr>
                <w:rFonts w:ascii="Times New Roman" w:eastAsia="Times New Roman" w:hAnsi="Times New Roman" w:cs="Times New Roman"/>
                <w:sz w:val="24"/>
                <w:szCs w:val="24"/>
                <w:lang w:eastAsia="en-US"/>
              </w:rPr>
            </w:pPr>
            <w:r w:rsidRPr="00F220B0">
              <w:rPr>
                <w:rFonts w:ascii="Times New Roman" w:eastAsia="Times New Roman" w:hAnsi="Times New Roman" w:cs="Times New Roman"/>
                <w:sz w:val="24"/>
                <w:szCs w:val="24"/>
                <w:lang w:eastAsia="en-US"/>
              </w:rPr>
              <w:t xml:space="preserve"> </w:t>
            </w:r>
          </w:p>
        </w:tc>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56F56" w14:textId="77777777" w:rsidR="00F220B0" w:rsidRPr="00F220B0" w:rsidRDefault="00F220B0" w:rsidP="00CE61F6">
            <w:pPr>
              <w:autoSpaceDN w:val="0"/>
              <w:spacing w:before="120" w:after="0" w:line="240" w:lineRule="auto"/>
              <w:jc w:val="center"/>
              <w:rPr>
                <w:rFonts w:ascii="Times New Roman" w:eastAsia="Calibri" w:hAnsi="Times New Roman" w:cs="Times New Roman"/>
                <w:sz w:val="24"/>
                <w:szCs w:val="24"/>
              </w:rPr>
            </w:pPr>
            <w:r w:rsidRPr="00F220B0">
              <w:rPr>
                <w:rFonts w:ascii="Times New Roman" w:eastAsia="Times New Roman" w:hAnsi="Times New Roman" w:cs="Times New Roman"/>
                <w:sz w:val="24"/>
                <w:szCs w:val="24"/>
                <w:lang w:eastAsia="en-US"/>
              </w:rPr>
              <w:t>Y</w:t>
            </w:r>
            <w:r w:rsidRPr="00F220B0">
              <w:rPr>
                <w:rFonts w:ascii="Times New Roman" w:eastAsia="Times New Roman" w:hAnsi="Times New Roman" w:cs="Times New Roman"/>
                <w:sz w:val="24"/>
                <w:szCs w:val="24"/>
                <w:vertAlign w:val="subscript"/>
                <w:lang w:eastAsia="en-US"/>
              </w:rPr>
              <w:t>1</w:t>
            </w:r>
            <w:r w:rsidRPr="00F220B0">
              <w:rPr>
                <w:rFonts w:ascii="Times New Roman" w:eastAsia="Calibri" w:hAnsi="Times New Roman" w:cs="Times New Roman"/>
                <w:sz w:val="24"/>
                <w:szCs w:val="24"/>
              </w:rPr>
              <w:t>=20</w:t>
            </w:r>
          </w:p>
        </w:tc>
      </w:tr>
      <w:tr w:rsidR="00F220B0" w:rsidRPr="00F220B0" w14:paraId="48E2F8FF" w14:textId="77777777" w:rsidTr="00CE61F6">
        <w:tc>
          <w:tcPr>
            <w:tcW w:w="8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905B" w14:textId="0767168C" w:rsidR="00F220B0" w:rsidRPr="00F220B0" w:rsidRDefault="00F220B0" w:rsidP="00CE61F6">
            <w:pPr>
              <w:pBdr>
                <w:top w:val="nil"/>
                <w:left w:val="nil"/>
                <w:bottom w:val="nil"/>
                <w:right w:val="nil"/>
                <w:between w:val="nil"/>
                <w:bar w:val="nil"/>
              </w:pBdr>
              <w:autoSpaceDN w:val="0"/>
              <w:spacing w:before="120" w:after="0" w:line="240" w:lineRule="auto"/>
              <w:jc w:val="both"/>
              <w:rPr>
                <w:rFonts w:ascii="Times New Roman" w:eastAsia="Calibri" w:hAnsi="Times New Roman" w:cs="Times New Roman"/>
                <w:sz w:val="24"/>
                <w:szCs w:val="24"/>
                <w:bdr w:val="nil"/>
                <w:lang w:eastAsia="ar-SA"/>
              </w:rPr>
            </w:pPr>
            <w:r w:rsidRPr="00F220B0">
              <w:rPr>
                <w:rFonts w:ascii="Times New Roman" w:eastAsia="Calibri" w:hAnsi="Times New Roman" w:cs="Times New Roman"/>
                <w:b/>
                <w:color w:val="000000"/>
                <w:sz w:val="24"/>
                <w:szCs w:val="24"/>
                <w:lang w:eastAsia="en-US"/>
              </w:rPr>
              <w:t xml:space="preserve">Trečias kriterijus: </w:t>
            </w:r>
            <w:r>
              <w:rPr>
                <w:rFonts w:ascii="Times New Roman" w:eastAsia="Calibri" w:hAnsi="Times New Roman" w:cs="Times New Roman"/>
                <w:bCs/>
                <w:color w:val="000000"/>
                <w:sz w:val="24"/>
                <w:szCs w:val="24"/>
                <w:lang w:eastAsia="en-US"/>
              </w:rPr>
              <w:t>Vyr. virėjo</w:t>
            </w:r>
            <w:r w:rsidRPr="00F220B0">
              <w:rPr>
                <w:rFonts w:ascii="Times New Roman" w:eastAsia="Calibri" w:hAnsi="Times New Roman" w:cs="Times New Roman"/>
                <w:bCs/>
                <w:color w:val="000000"/>
                <w:sz w:val="24"/>
                <w:szCs w:val="24"/>
                <w:lang w:eastAsia="en-US"/>
              </w:rPr>
              <w:t xml:space="preserve"> darbo patirtis  </w:t>
            </w:r>
            <w:r w:rsidRPr="00F220B0">
              <w:rPr>
                <w:rFonts w:ascii="Times New Roman" w:eastAsia="Calibri" w:hAnsi="Times New Roman" w:cs="Times New Roman"/>
                <w:sz w:val="24"/>
                <w:szCs w:val="24"/>
              </w:rPr>
              <w:t>(</w:t>
            </w:r>
            <w:r w:rsidRPr="00F220B0">
              <w:rPr>
                <w:rFonts w:ascii="Times New Roman" w:eastAsia="Times New Roman" w:hAnsi="Times New Roman" w:cs="Times New Roman"/>
                <w:sz w:val="24"/>
                <w:szCs w:val="24"/>
                <w:lang w:eastAsia="en-US"/>
              </w:rPr>
              <w:t>T</w:t>
            </w:r>
            <w:r w:rsidRPr="00F220B0">
              <w:rPr>
                <w:rFonts w:ascii="Times New Roman" w:eastAsia="Times New Roman" w:hAnsi="Times New Roman" w:cs="Times New Roman"/>
                <w:sz w:val="24"/>
                <w:szCs w:val="24"/>
                <w:vertAlign w:val="subscript"/>
                <w:lang w:eastAsia="en-US"/>
              </w:rPr>
              <w:t>2</w:t>
            </w:r>
            <w:r w:rsidRPr="00F220B0">
              <w:rPr>
                <w:rFonts w:ascii="Times New Roman" w:eastAsia="Calibri" w:hAnsi="Times New Roman" w:cs="Times New Roman"/>
                <w:sz w:val="24"/>
                <w:szCs w:val="24"/>
              </w:rPr>
              <w:t xml:space="preserve">): </w:t>
            </w:r>
          </w:p>
          <w:p w14:paraId="566FBA04" w14:textId="67012676" w:rsidR="00F220B0" w:rsidRPr="00F220B0" w:rsidRDefault="00F220B0" w:rsidP="00CE61F6">
            <w:pPr>
              <w:tabs>
                <w:tab w:val="left" w:pos="300"/>
              </w:tabs>
              <w:spacing w:before="120" w:after="0" w:line="240" w:lineRule="auto"/>
              <w:jc w:val="both"/>
              <w:rPr>
                <w:rFonts w:ascii="Times New Roman" w:eastAsia="Times New Roman" w:hAnsi="Times New Roman" w:cs="Times New Roman"/>
                <w:sz w:val="24"/>
                <w:szCs w:val="24"/>
                <w:lang w:eastAsia="en-US"/>
              </w:rPr>
            </w:pPr>
            <w:r w:rsidRPr="00F220B0">
              <w:rPr>
                <w:rFonts w:ascii="Times New Roman" w:eastAsia="Times New Roman" w:hAnsi="Times New Roman" w:cs="Times New Roman"/>
                <w:sz w:val="24"/>
                <w:szCs w:val="24"/>
                <w:lang w:eastAsia="en-US"/>
              </w:rPr>
              <w:t xml:space="preserve">Vertinama </w:t>
            </w:r>
            <w:r>
              <w:rPr>
                <w:rFonts w:ascii="Times New Roman" w:eastAsia="Times New Roman" w:hAnsi="Times New Roman" w:cs="Times New Roman"/>
                <w:sz w:val="24"/>
                <w:szCs w:val="24"/>
                <w:lang w:eastAsia="en-US"/>
              </w:rPr>
              <w:t>vyr. virėjo</w:t>
            </w:r>
            <w:r w:rsidRPr="00F220B0">
              <w:rPr>
                <w:rFonts w:ascii="Times New Roman" w:eastAsia="Times New Roman" w:hAnsi="Times New Roman" w:cs="Times New Roman"/>
                <w:sz w:val="24"/>
                <w:szCs w:val="24"/>
                <w:lang w:eastAsia="en-US"/>
              </w:rPr>
              <w:t xml:space="preserve"> darbo patirtis mėnesiais </w:t>
            </w:r>
            <w:r>
              <w:rPr>
                <w:rFonts w:ascii="Times New Roman" w:eastAsia="Times New Roman" w:hAnsi="Times New Roman" w:cs="Times New Roman"/>
                <w:sz w:val="24"/>
                <w:szCs w:val="24"/>
                <w:lang w:eastAsia="en-US"/>
              </w:rPr>
              <w:t xml:space="preserve">virėjo </w:t>
            </w:r>
            <w:r w:rsidRPr="00F220B0">
              <w:rPr>
                <w:rFonts w:ascii="Times New Roman" w:eastAsia="Times New Roman" w:hAnsi="Times New Roman" w:cs="Times New Roman"/>
                <w:sz w:val="24"/>
                <w:szCs w:val="24"/>
                <w:lang w:eastAsia="en-US"/>
              </w:rPr>
              <w:t>i</w:t>
            </w:r>
            <w:r>
              <w:rPr>
                <w:rFonts w:ascii="Times New Roman" w:eastAsia="Times New Roman" w:hAnsi="Times New Roman" w:cs="Times New Roman"/>
                <w:sz w:val="24"/>
                <w:szCs w:val="24"/>
                <w:lang w:eastAsia="en-US"/>
              </w:rPr>
              <w:t>r/ ar vyr. virėjo pareigose</w:t>
            </w:r>
            <w:r w:rsidRPr="00F220B0">
              <w:rPr>
                <w:rFonts w:ascii="Times New Roman" w:eastAsia="Times New Roman" w:hAnsi="Times New Roman" w:cs="Times New Roman"/>
                <w:sz w:val="24"/>
                <w:szCs w:val="24"/>
                <w:lang w:eastAsia="en-US"/>
              </w:rPr>
              <w:t>. Minimali patirtis – 24 mėnesiai. Balai suteikiami tik  už minimalią darbo patirtį (24 mėnesius) viršijančią darbo patirtį.</w:t>
            </w:r>
          </w:p>
          <w:p w14:paraId="174005D2" w14:textId="77777777" w:rsidR="00F220B0" w:rsidRPr="00F220B0" w:rsidRDefault="00F220B0" w:rsidP="00CE61F6">
            <w:pPr>
              <w:tabs>
                <w:tab w:val="left" w:pos="300"/>
              </w:tabs>
              <w:spacing w:before="120" w:after="0" w:line="240" w:lineRule="auto"/>
              <w:jc w:val="both"/>
              <w:rPr>
                <w:rFonts w:ascii="Times New Roman" w:eastAsia="Calibri" w:hAnsi="Times New Roman" w:cs="Times New Roman"/>
                <w:b/>
                <w:color w:val="000000"/>
                <w:sz w:val="24"/>
                <w:szCs w:val="24"/>
                <w:lang w:eastAsia="en-US"/>
              </w:rPr>
            </w:pPr>
            <w:r w:rsidRPr="00F220B0">
              <w:rPr>
                <w:rFonts w:ascii="Times New Roman" w:eastAsia="Times New Roman" w:hAnsi="Times New Roman" w:cs="Times New Roman"/>
                <w:sz w:val="24"/>
                <w:szCs w:val="24"/>
                <w:lang w:eastAsia="en-US"/>
              </w:rPr>
              <w:t>Maksimalus vertinamas specialisto patirties mėnesių skaičius – 360. Tiekėjui pasiūliusiam specialistą su didesne, nei 360 mėnesių darbo patirtimi, suteikiamas maksimalus balų skaičius.</w:t>
            </w:r>
          </w:p>
        </w:tc>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BFF04" w14:textId="77777777" w:rsidR="00F220B0" w:rsidRPr="00F220B0" w:rsidRDefault="00F220B0" w:rsidP="00CE61F6">
            <w:pPr>
              <w:autoSpaceDN w:val="0"/>
              <w:spacing w:before="120" w:after="0" w:line="240" w:lineRule="auto"/>
              <w:jc w:val="center"/>
              <w:rPr>
                <w:rFonts w:ascii="Times New Roman" w:eastAsia="Times New Roman" w:hAnsi="Times New Roman" w:cs="Times New Roman"/>
                <w:sz w:val="24"/>
                <w:szCs w:val="24"/>
                <w:lang w:eastAsia="en-US"/>
              </w:rPr>
            </w:pPr>
            <w:r w:rsidRPr="00F220B0">
              <w:rPr>
                <w:rFonts w:ascii="Times New Roman" w:eastAsia="Times New Roman" w:hAnsi="Times New Roman" w:cs="Times New Roman"/>
                <w:sz w:val="24"/>
                <w:szCs w:val="24"/>
                <w:lang w:eastAsia="en-US"/>
              </w:rPr>
              <w:t>Y</w:t>
            </w:r>
            <w:r w:rsidRPr="00F220B0">
              <w:rPr>
                <w:rFonts w:ascii="Times New Roman" w:eastAsia="Times New Roman" w:hAnsi="Times New Roman" w:cs="Times New Roman"/>
                <w:sz w:val="24"/>
                <w:szCs w:val="24"/>
                <w:vertAlign w:val="subscript"/>
                <w:lang w:eastAsia="en-US"/>
              </w:rPr>
              <w:t>2</w:t>
            </w:r>
            <w:r w:rsidRPr="00F220B0">
              <w:rPr>
                <w:rFonts w:ascii="Times New Roman" w:eastAsia="Calibri" w:hAnsi="Times New Roman" w:cs="Times New Roman"/>
                <w:sz w:val="24"/>
                <w:szCs w:val="24"/>
              </w:rPr>
              <w:t>=20</w:t>
            </w:r>
          </w:p>
        </w:tc>
      </w:tr>
    </w:tbl>
    <w:p w14:paraId="46771F7C" w14:textId="77777777" w:rsidR="00F220B0" w:rsidRPr="00F220B0" w:rsidRDefault="00F220B0" w:rsidP="00F220B0">
      <w:pPr>
        <w:autoSpaceDN w:val="0"/>
        <w:spacing w:after="0" w:line="240" w:lineRule="auto"/>
        <w:rPr>
          <w:rFonts w:ascii="Times New Roman" w:eastAsia="Calibri" w:hAnsi="Times New Roman" w:cs="Times New Roman"/>
          <w:b/>
          <w:color w:val="FF0000"/>
          <w:sz w:val="24"/>
          <w:szCs w:val="24"/>
          <w:lang w:eastAsia="en-US"/>
        </w:rPr>
      </w:pPr>
    </w:p>
    <w:p w14:paraId="62FFB182" w14:textId="77777777" w:rsidR="00F220B0" w:rsidRPr="00F220B0" w:rsidRDefault="00F220B0" w:rsidP="00F220B0">
      <w:pPr>
        <w:tabs>
          <w:tab w:val="left" w:pos="993"/>
        </w:tabs>
        <w:autoSpaceDN w:val="0"/>
        <w:spacing w:after="0" w:line="240" w:lineRule="auto"/>
        <w:jc w:val="both"/>
        <w:rPr>
          <w:rFonts w:ascii="Times New Roman" w:eastAsia="Calibri" w:hAnsi="Times New Roman" w:cs="Times New Roman"/>
          <w:sz w:val="24"/>
          <w:szCs w:val="24"/>
          <w:lang w:eastAsia="en-US"/>
        </w:rPr>
      </w:pPr>
    </w:p>
    <w:p w14:paraId="0649C3CA" w14:textId="2BB734F8" w:rsidR="00F220B0" w:rsidRPr="00F220B0" w:rsidRDefault="00F220B0" w:rsidP="00F220B0">
      <w:pPr>
        <w:numPr>
          <w:ilvl w:val="0"/>
          <w:numId w:val="1"/>
        </w:numPr>
        <w:tabs>
          <w:tab w:val="left" w:pos="567"/>
          <w:tab w:val="left" w:pos="993"/>
        </w:tabs>
        <w:autoSpaceDN w:val="0"/>
        <w:spacing w:after="0" w:line="240" w:lineRule="auto"/>
        <w:ind w:left="0" w:firstLine="0"/>
        <w:jc w:val="both"/>
        <w:rPr>
          <w:rFonts w:ascii="Times New Roman" w:eastAsia="Calibri" w:hAnsi="Times New Roman" w:cs="Times New Roman"/>
          <w:sz w:val="24"/>
          <w:szCs w:val="24"/>
          <w:lang w:eastAsia="en-US"/>
        </w:rPr>
      </w:pPr>
      <w:r w:rsidRPr="00F220B0">
        <w:rPr>
          <w:rFonts w:ascii="Times New Roman" w:eastAsia="Calibri" w:hAnsi="Times New Roman" w:cs="Times New Roman"/>
          <w:sz w:val="24"/>
          <w:szCs w:val="24"/>
          <w:lang w:eastAsia="en-US"/>
        </w:rPr>
        <w:t xml:space="preserve">Ekonominis naudingumas </w:t>
      </w:r>
      <w:r w:rsidRPr="00F220B0">
        <w:rPr>
          <w:rFonts w:ascii="Times New Roman" w:eastAsia="Calibri" w:hAnsi="Times New Roman" w:cs="Times New Roman"/>
          <w:bCs/>
          <w:sz w:val="24"/>
          <w:szCs w:val="24"/>
          <w:lang w:eastAsia="en-US"/>
        </w:rPr>
        <w:t>(S) apskaičiuojamas</w:t>
      </w:r>
      <w:r w:rsidRPr="00F220B0">
        <w:rPr>
          <w:rFonts w:ascii="Times New Roman" w:eastAsia="Calibri" w:hAnsi="Times New Roman" w:cs="Times New Roman"/>
          <w:sz w:val="24"/>
          <w:szCs w:val="24"/>
          <w:lang w:eastAsia="en-US"/>
        </w:rPr>
        <w:t xml:space="preserve"> sudedant dalyvio pasiūlymo kainos (C), </w:t>
      </w:r>
      <w:r w:rsidRPr="00F220B0">
        <w:rPr>
          <w:rFonts w:ascii="Times New Roman" w:eastAsia="Calibri" w:hAnsi="Times New Roman" w:cs="Times New Roman"/>
          <w:color w:val="000000"/>
          <w:sz w:val="24"/>
          <w:szCs w:val="24"/>
          <w:lang w:eastAsia="en-US"/>
        </w:rPr>
        <w:t>Maisto gamybos technologo</w:t>
      </w:r>
      <w:r w:rsidRPr="00F220B0">
        <w:rPr>
          <w:rFonts w:ascii="Times New Roman" w:eastAsia="Times New Roman" w:hAnsi="Times New Roman" w:cs="Times New Roman"/>
          <w:sz w:val="24"/>
          <w:szCs w:val="24"/>
          <w:lang w:eastAsia="en-US"/>
        </w:rPr>
        <w:t xml:space="preserve"> </w:t>
      </w:r>
      <w:r w:rsidRPr="00F220B0">
        <w:rPr>
          <w:rFonts w:ascii="Times New Roman" w:eastAsia="Calibri" w:hAnsi="Times New Roman" w:cs="Times New Roman"/>
          <w:bCs/>
          <w:color w:val="000000"/>
          <w:sz w:val="24"/>
          <w:szCs w:val="24"/>
          <w:lang w:eastAsia="en-US"/>
        </w:rPr>
        <w:t>darbo patirtis</w:t>
      </w:r>
      <w:r w:rsidRPr="00F220B0">
        <w:rPr>
          <w:rFonts w:ascii="Times New Roman" w:eastAsia="Calibri" w:hAnsi="Times New Roman" w:cs="Times New Roman"/>
          <w:sz w:val="24"/>
          <w:szCs w:val="24"/>
          <w:lang w:eastAsia="en-US"/>
        </w:rPr>
        <w:t xml:space="preserve"> patirties kriterijaus (Y</w:t>
      </w:r>
      <w:r w:rsidRPr="00F220B0">
        <w:rPr>
          <w:rFonts w:ascii="Times New Roman" w:eastAsia="Times New Roman" w:hAnsi="Times New Roman" w:cs="Times New Roman"/>
          <w:sz w:val="24"/>
          <w:szCs w:val="24"/>
          <w:vertAlign w:val="subscript"/>
          <w:lang w:eastAsia="en-US"/>
        </w:rPr>
        <w:t>1</w:t>
      </w:r>
      <w:r w:rsidRPr="00F220B0">
        <w:rPr>
          <w:rFonts w:ascii="Times New Roman" w:eastAsia="Calibri" w:hAnsi="Times New Roman" w:cs="Times New Roman"/>
          <w:sz w:val="24"/>
          <w:szCs w:val="24"/>
          <w:lang w:eastAsia="en-US"/>
        </w:rPr>
        <w:t xml:space="preserve">) ir </w:t>
      </w:r>
      <w:r>
        <w:rPr>
          <w:rFonts w:ascii="Times New Roman" w:eastAsia="Calibri" w:hAnsi="Times New Roman" w:cs="Times New Roman"/>
          <w:bCs/>
          <w:color w:val="000000"/>
          <w:sz w:val="24"/>
          <w:szCs w:val="24"/>
          <w:lang w:eastAsia="en-US"/>
        </w:rPr>
        <w:t>Vyr. virėjo</w:t>
      </w:r>
      <w:r w:rsidRPr="00F220B0">
        <w:rPr>
          <w:rFonts w:ascii="Times New Roman" w:eastAsia="Calibri" w:hAnsi="Times New Roman" w:cs="Times New Roman"/>
          <w:bCs/>
          <w:color w:val="000000"/>
          <w:sz w:val="24"/>
          <w:szCs w:val="24"/>
          <w:lang w:eastAsia="en-US"/>
        </w:rPr>
        <w:t xml:space="preserve"> darbo patirties kriterijaus </w:t>
      </w:r>
      <w:r w:rsidRPr="00F220B0">
        <w:rPr>
          <w:rFonts w:ascii="Times New Roman" w:eastAsia="Calibri" w:hAnsi="Times New Roman" w:cs="Times New Roman"/>
          <w:sz w:val="24"/>
          <w:szCs w:val="24"/>
        </w:rPr>
        <w:t>(</w:t>
      </w:r>
      <w:r w:rsidRPr="00F220B0">
        <w:rPr>
          <w:rFonts w:ascii="Times New Roman" w:eastAsia="Times New Roman" w:hAnsi="Times New Roman" w:cs="Times New Roman"/>
          <w:sz w:val="24"/>
          <w:szCs w:val="24"/>
          <w:lang w:eastAsia="en-US"/>
        </w:rPr>
        <w:t>Y</w:t>
      </w:r>
      <w:r w:rsidRPr="00F220B0">
        <w:rPr>
          <w:rFonts w:ascii="Times New Roman" w:eastAsia="Times New Roman" w:hAnsi="Times New Roman" w:cs="Times New Roman"/>
          <w:sz w:val="24"/>
          <w:szCs w:val="24"/>
          <w:vertAlign w:val="subscript"/>
          <w:lang w:eastAsia="en-US"/>
        </w:rPr>
        <w:t>2</w:t>
      </w:r>
      <w:r w:rsidRPr="00F220B0">
        <w:rPr>
          <w:rFonts w:ascii="Times New Roman" w:eastAsia="Calibri" w:hAnsi="Times New Roman" w:cs="Times New Roman"/>
          <w:sz w:val="24"/>
          <w:szCs w:val="24"/>
        </w:rPr>
        <w:t xml:space="preserve">): </w:t>
      </w:r>
      <w:r w:rsidRPr="00F220B0">
        <w:rPr>
          <w:rFonts w:ascii="Times New Roman" w:eastAsia="Calibri" w:hAnsi="Times New Roman" w:cs="Times New Roman"/>
          <w:sz w:val="24"/>
          <w:szCs w:val="24"/>
          <w:lang w:eastAsia="en-US"/>
        </w:rPr>
        <w:t>balus:</w:t>
      </w:r>
    </w:p>
    <w:p w14:paraId="56E8BDA6" w14:textId="77777777" w:rsidR="00F220B0" w:rsidRPr="00F220B0" w:rsidRDefault="00F220B0" w:rsidP="00F220B0">
      <w:pPr>
        <w:tabs>
          <w:tab w:val="left" w:pos="567"/>
          <w:tab w:val="left" w:pos="993"/>
        </w:tabs>
        <w:autoSpaceDN w:val="0"/>
        <w:spacing w:after="0" w:line="240" w:lineRule="auto"/>
        <w:jc w:val="both"/>
        <w:rPr>
          <w:rFonts w:ascii="Times New Roman" w:eastAsia="Calibri" w:hAnsi="Times New Roman" w:cs="Times New Roman"/>
          <w:sz w:val="24"/>
          <w:szCs w:val="24"/>
          <w:lang w:eastAsia="en-US"/>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tblGrid>
      <w:tr w:rsidR="00F220B0" w:rsidRPr="00F220B0" w14:paraId="2862A92E" w14:textId="77777777" w:rsidTr="00CE61F6">
        <w:trPr>
          <w:trHeight w:val="726"/>
        </w:trPr>
        <w:tc>
          <w:tcPr>
            <w:tcW w:w="2048" w:type="dxa"/>
            <w:tcBorders>
              <w:top w:val="single" w:sz="4" w:space="0" w:color="auto"/>
              <w:left w:val="single" w:sz="4" w:space="0" w:color="auto"/>
              <w:bottom w:val="single" w:sz="4" w:space="0" w:color="auto"/>
              <w:right w:val="single" w:sz="4" w:space="0" w:color="auto"/>
            </w:tcBorders>
            <w:vAlign w:val="center"/>
          </w:tcPr>
          <w:p w14:paraId="39C07C05" w14:textId="77777777" w:rsidR="00F220B0" w:rsidRPr="00F220B0" w:rsidRDefault="00F220B0" w:rsidP="00CE61F6">
            <w:pPr>
              <w:tabs>
                <w:tab w:val="left" w:pos="318"/>
              </w:tabs>
              <w:autoSpaceDN w:val="0"/>
              <w:spacing w:after="0" w:line="240" w:lineRule="auto"/>
              <w:rPr>
                <w:rFonts w:ascii="Times New Roman" w:eastAsia="Calibri" w:hAnsi="Times New Roman" w:cs="Times New Roman"/>
                <w:b/>
                <w:sz w:val="24"/>
                <w:szCs w:val="24"/>
                <w:lang w:eastAsia="en-US"/>
              </w:rPr>
            </w:pPr>
            <w:r w:rsidRPr="00F220B0">
              <w:rPr>
                <w:rFonts w:ascii="Times New Roman" w:eastAsia="Calibri" w:hAnsi="Times New Roman" w:cs="Times New Roman"/>
                <w:b/>
                <w:sz w:val="24"/>
                <w:szCs w:val="24"/>
                <w:lang w:eastAsia="en-US"/>
              </w:rPr>
              <w:t>S = C+</w:t>
            </w:r>
            <w:r w:rsidRPr="00F220B0">
              <w:rPr>
                <w:rFonts w:ascii="Times New Roman" w:eastAsia="Times New Roman" w:hAnsi="Times New Roman" w:cs="Times New Roman"/>
                <w:b/>
                <w:sz w:val="24"/>
                <w:szCs w:val="24"/>
                <w:lang w:eastAsia="en-US"/>
              </w:rPr>
              <w:t xml:space="preserve"> T</w:t>
            </w:r>
            <w:r w:rsidRPr="00F220B0">
              <w:rPr>
                <w:rFonts w:ascii="Times New Roman" w:eastAsia="Times New Roman" w:hAnsi="Times New Roman" w:cs="Times New Roman"/>
                <w:b/>
                <w:sz w:val="24"/>
                <w:szCs w:val="24"/>
                <w:vertAlign w:val="subscript"/>
                <w:lang w:eastAsia="en-US"/>
              </w:rPr>
              <w:t>1</w:t>
            </w:r>
            <w:r w:rsidRPr="00F220B0">
              <w:rPr>
                <w:rFonts w:ascii="Times New Roman" w:eastAsia="Calibri" w:hAnsi="Times New Roman" w:cs="Times New Roman"/>
                <w:b/>
                <w:sz w:val="24"/>
                <w:szCs w:val="24"/>
                <w:lang w:eastAsia="en-US"/>
              </w:rPr>
              <w:t>+</w:t>
            </w:r>
            <w:r w:rsidRPr="00F220B0">
              <w:rPr>
                <w:rFonts w:ascii="Times New Roman" w:eastAsia="Times New Roman" w:hAnsi="Times New Roman" w:cs="Times New Roman"/>
                <w:b/>
                <w:sz w:val="24"/>
                <w:szCs w:val="24"/>
                <w:lang w:eastAsia="en-US"/>
              </w:rPr>
              <w:t xml:space="preserve"> T</w:t>
            </w:r>
            <w:r w:rsidRPr="00F220B0">
              <w:rPr>
                <w:rFonts w:ascii="Times New Roman" w:eastAsia="Times New Roman" w:hAnsi="Times New Roman" w:cs="Times New Roman"/>
                <w:b/>
                <w:sz w:val="24"/>
                <w:szCs w:val="24"/>
                <w:vertAlign w:val="subscript"/>
                <w:lang w:eastAsia="en-US"/>
              </w:rPr>
              <w:t>2</w:t>
            </w:r>
          </w:p>
        </w:tc>
      </w:tr>
    </w:tbl>
    <w:p w14:paraId="6C01099F" w14:textId="77777777" w:rsidR="00F220B0" w:rsidRPr="00F220B0" w:rsidRDefault="00F220B0" w:rsidP="00F220B0">
      <w:pPr>
        <w:tabs>
          <w:tab w:val="left" w:pos="851"/>
          <w:tab w:val="left" w:pos="993"/>
          <w:tab w:val="left" w:pos="1560"/>
        </w:tabs>
        <w:autoSpaceDN w:val="0"/>
        <w:spacing w:after="0" w:line="240" w:lineRule="auto"/>
        <w:jc w:val="both"/>
        <w:rPr>
          <w:rFonts w:ascii="Times New Roman" w:eastAsia="Calibri" w:hAnsi="Times New Roman" w:cs="Times New Roman"/>
          <w:bCs/>
          <w:sz w:val="24"/>
          <w:szCs w:val="24"/>
          <w:lang w:eastAsia="en-US"/>
        </w:rPr>
      </w:pPr>
    </w:p>
    <w:p w14:paraId="7EDB16A3" w14:textId="77777777" w:rsidR="00F220B0" w:rsidRPr="00F220B0" w:rsidRDefault="00F220B0" w:rsidP="00F220B0">
      <w:pPr>
        <w:numPr>
          <w:ilvl w:val="0"/>
          <w:numId w:val="1"/>
        </w:numPr>
        <w:tabs>
          <w:tab w:val="left" w:pos="851"/>
          <w:tab w:val="left" w:pos="993"/>
          <w:tab w:val="left" w:pos="1560"/>
        </w:tabs>
        <w:autoSpaceDN w:val="0"/>
        <w:spacing w:after="0" w:line="240" w:lineRule="auto"/>
        <w:ind w:left="0" w:firstLine="0"/>
        <w:jc w:val="both"/>
        <w:rPr>
          <w:rFonts w:ascii="Times New Roman" w:eastAsia="Calibri" w:hAnsi="Times New Roman" w:cs="Times New Roman"/>
          <w:bCs/>
          <w:sz w:val="24"/>
          <w:szCs w:val="24"/>
          <w:lang w:eastAsia="en-US"/>
        </w:rPr>
      </w:pPr>
      <w:r w:rsidRPr="00F220B0">
        <w:rPr>
          <w:rFonts w:ascii="Times New Roman" w:eastAsia="Calibri" w:hAnsi="Times New Roman" w:cs="Times New Roman"/>
          <w:bCs/>
          <w:sz w:val="24"/>
          <w:szCs w:val="24"/>
          <w:lang w:eastAsia="en-US"/>
        </w:rPr>
        <w:lastRenderedPageBreak/>
        <w:t>Pirmas kriterijus – Kaina (C). Pasiūlymo kainos (C) balai apskaičiuojami mažiausios pasiūlytos kainos (</w:t>
      </w:r>
      <w:proofErr w:type="spellStart"/>
      <w:r w:rsidRPr="00F220B0">
        <w:rPr>
          <w:rFonts w:ascii="Times New Roman" w:eastAsia="Calibri" w:hAnsi="Times New Roman" w:cs="Times New Roman"/>
          <w:bCs/>
          <w:sz w:val="24"/>
          <w:szCs w:val="24"/>
          <w:lang w:eastAsia="en-US"/>
        </w:rPr>
        <w:t>C</w:t>
      </w:r>
      <w:r w:rsidRPr="00F220B0">
        <w:rPr>
          <w:rFonts w:ascii="Times New Roman" w:eastAsia="Calibri" w:hAnsi="Times New Roman" w:cs="Times New Roman"/>
          <w:bCs/>
          <w:sz w:val="24"/>
          <w:szCs w:val="24"/>
          <w:vertAlign w:val="subscript"/>
          <w:lang w:eastAsia="en-US"/>
        </w:rPr>
        <w:t>min</w:t>
      </w:r>
      <w:proofErr w:type="spellEnd"/>
      <w:r w:rsidRPr="00F220B0">
        <w:rPr>
          <w:rFonts w:ascii="Times New Roman" w:eastAsia="Calibri" w:hAnsi="Times New Roman" w:cs="Times New Roman"/>
          <w:bCs/>
          <w:sz w:val="24"/>
          <w:szCs w:val="24"/>
          <w:lang w:eastAsia="en-US"/>
        </w:rPr>
        <w:t>) ir vertinamo pasiūlymo kainos (</w:t>
      </w:r>
      <w:proofErr w:type="spellStart"/>
      <w:r w:rsidRPr="00F220B0">
        <w:rPr>
          <w:rFonts w:ascii="Times New Roman" w:eastAsia="Calibri" w:hAnsi="Times New Roman" w:cs="Times New Roman"/>
          <w:bCs/>
          <w:sz w:val="24"/>
          <w:szCs w:val="24"/>
          <w:lang w:eastAsia="en-US"/>
        </w:rPr>
        <w:t>C</w:t>
      </w:r>
      <w:r w:rsidRPr="00F220B0">
        <w:rPr>
          <w:rFonts w:ascii="Times New Roman" w:eastAsia="Calibri" w:hAnsi="Times New Roman" w:cs="Times New Roman"/>
          <w:bCs/>
          <w:sz w:val="24"/>
          <w:szCs w:val="24"/>
          <w:vertAlign w:val="subscript"/>
          <w:lang w:eastAsia="en-US"/>
        </w:rPr>
        <w:t>p</w:t>
      </w:r>
      <w:proofErr w:type="spellEnd"/>
      <w:r w:rsidRPr="00F220B0">
        <w:rPr>
          <w:rFonts w:ascii="Times New Roman" w:eastAsia="Calibri" w:hAnsi="Times New Roman" w:cs="Times New Roman"/>
          <w:bCs/>
          <w:sz w:val="24"/>
          <w:szCs w:val="24"/>
          <w:lang w:eastAsia="en-US"/>
        </w:rPr>
        <w:t>) santykį padauginant iš kainos lyginamojo svorio (X):</w:t>
      </w:r>
    </w:p>
    <w:p w14:paraId="3600716A" w14:textId="77777777" w:rsidR="00F220B0" w:rsidRPr="00F220B0" w:rsidRDefault="00F220B0" w:rsidP="00F220B0">
      <w:pPr>
        <w:autoSpaceDN w:val="0"/>
        <w:spacing w:after="0" w:line="240" w:lineRule="auto"/>
        <w:jc w:val="center"/>
        <w:rPr>
          <w:rFonts w:ascii="Times New Roman" w:eastAsia="Calibri" w:hAnsi="Times New Roman" w:cs="Times New Roman"/>
          <w:sz w:val="24"/>
          <w:szCs w:val="24"/>
          <w:lang w:eastAsia="en-US"/>
        </w:rPr>
      </w:pPr>
      <w:r w:rsidRPr="00F220B0">
        <w:rPr>
          <w:rFonts w:ascii="Times New Roman" w:eastAsia="Calibri" w:hAnsi="Times New Roman" w:cs="Times New Roman"/>
          <w:noProof/>
          <w:sz w:val="24"/>
          <w:szCs w:val="24"/>
        </w:rPr>
        <w:drawing>
          <wp:inline distT="0" distB="0" distL="0" distR="0" wp14:anchorId="743B1777" wp14:editId="1A001BC1">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4A0BAF46" w14:textId="77777777" w:rsidR="00F220B0" w:rsidRPr="00F220B0" w:rsidRDefault="00F220B0" w:rsidP="00F220B0">
      <w:pPr>
        <w:tabs>
          <w:tab w:val="left" w:pos="567"/>
        </w:tabs>
        <w:autoSpaceDN w:val="0"/>
        <w:spacing w:after="0" w:line="240" w:lineRule="auto"/>
        <w:jc w:val="both"/>
        <w:rPr>
          <w:rFonts w:ascii="Times New Roman" w:eastAsia="Calibri" w:hAnsi="Times New Roman" w:cs="Times New Roman"/>
          <w:bCs/>
          <w:sz w:val="24"/>
          <w:szCs w:val="24"/>
          <w:lang w:eastAsia="en-US"/>
        </w:rPr>
      </w:pPr>
      <w:bookmarkStart w:id="3" w:name="_Hlk123722683"/>
    </w:p>
    <w:bookmarkEnd w:id="3"/>
    <w:p w14:paraId="3D4FDA02" w14:textId="2B2588E6" w:rsidR="00F220B0" w:rsidRPr="00F220B0" w:rsidRDefault="00F220B0" w:rsidP="00F220B0">
      <w:pPr>
        <w:numPr>
          <w:ilvl w:val="0"/>
          <w:numId w:val="1"/>
        </w:numPr>
        <w:tabs>
          <w:tab w:val="left" w:pos="0"/>
          <w:tab w:val="left" w:pos="567"/>
        </w:tabs>
        <w:autoSpaceDN w:val="0"/>
        <w:spacing w:after="0" w:line="240" w:lineRule="auto"/>
        <w:ind w:left="0" w:firstLine="0"/>
        <w:jc w:val="both"/>
        <w:rPr>
          <w:rFonts w:ascii="Times New Roman" w:eastAsia="Calibri" w:hAnsi="Times New Roman" w:cs="Times New Roman"/>
          <w:sz w:val="24"/>
          <w:szCs w:val="24"/>
          <w:lang w:eastAsia="en-US"/>
        </w:rPr>
      </w:pPr>
      <w:r w:rsidRPr="00F220B0">
        <w:rPr>
          <w:rFonts w:ascii="Times New Roman" w:eastAsia="Calibri" w:hAnsi="Times New Roman" w:cs="Times New Roman"/>
          <w:sz w:val="24"/>
          <w:szCs w:val="24"/>
          <w:lang w:eastAsia="en-US"/>
        </w:rPr>
        <w:t>Antrojo (</w:t>
      </w:r>
      <w:r w:rsidRPr="00F220B0">
        <w:rPr>
          <w:rFonts w:ascii="Times New Roman" w:eastAsia="Calibri" w:hAnsi="Times New Roman" w:cs="Times New Roman"/>
          <w:iCs/>
          <w:sz w:val="24"/>
          <w:szCs w:val="24"/>
        </w:rPr>
        <w:t>maisto gamybos technologo)</w:t>
      </w:r>
      <w:r w:rsidRPr="00F220B0">
        <w:rPr>
          <w:rFonts w:ascii="Times New Roman" w:eastAsia="Calibri" w:hAnsi="Times New Roman" w:cs="Times New Roman"/>
          <w:sz w:val="24"/>
          <w:szCs w:val="24"/>
          <w:lang w:eastAsia="en-US"/>
        </w:rPr>
        <w:t xml:space="preserve"> kriterijaus </w:t>
      </w:r>
      <w:r w:rsidRPr="00F220B0">
        <w:rPr>
          <w:rFonts w:ascii="Times New Roman" w:eastAsia="Arial Unicode MS" w:hAnsi="Times New Roman" w:cs="Times New Roman"/>
          <w:snapToGrid w:val="0"/>
          <w:sz w:val="24"/>
          <w:szCs w:val="24"/>
          <w:bdr w:val="nil"/>
          <w:lang w:eastAsia="en-US"/>
        </w:rPr>
        <w:t>(</w:t>
      </w:r>
      <w:r w:rsidR="004238A9">
        <w:rPr>
          <w:rFonts w:ascii="Times New Roman" w:eastAsia="Arial Unicode MS" w:hAnsi="Times New Roman" w:cs="Times New Roman"/>
          <w:snapToGrid w:val="0"/>
          <w:sz w:val="24"/>
          <w:szCs w:val="24"/>
          <w:bdr w:val="nil"/>
          <w:lang w:eastAsia="en-US"/>
        </w:rPr>
        <w:t>T</w:t>
      </w:r>
      <w:r w:rsidRPr="00F220B0">
        <w:rPr>
          <w:rFonts w:ascii="Times New Roman" w:eastAsia="Arial Unicode MS" w:hAnsi="Times New Roman" w:cs="Times New Roman"/>
          <w:snapToGrid w:val="0"/>
          <w:sz w:val="24"/>
          <w:szCs w:val="24"/>
          <w:bdr w:val="nil"/>
          <w:vertAlign w:val="subscript"/>
          <w:lang w:eastAsia="en-US"/>
        </w:rPr>
        <w:t>1</w:t>
      </w:r>
      <w:r w:rsidRPr="00F220B0">
        <w:rPr>
          <w:rFonts w:ascii="Times New Roman" w:eastAsia="Arial Unicode MS" w:hAnsi="Times New Roman" w:cs="Times New Roman"/>
          <w:snapToGrid w:val="0"/>
          <w:sz w:val="24"/>
          <w:szCs w:val="24"/>
          <w:bdr w:val="nil"/>
          <w:lang w:eastAsia="en-US"/>
        </w:rPr>
        <w:t xml:space="preserve">) </w:t>
      </w:r>
      <w:r w:rsidRPr="00F220B0">
        <w:rPr>
          <w:rFonts w:ascii="Times New Roman" w:eastAsia="Calibri" w:hAnsi="Times New Roman" w:cs="Times New Roman"/>
          <w:sz w:val="24"/>
          <w:szCs w:val="24"/>
          <w:lang w:eastAsia="en-US"/>
        </w:rPr>
        <w:t xml:space="preserve">balai apskaičiuojami vertinamo pasiūlymo maisto gamybos technologo patirties mėnesiais </w:t>
      </w:r>
      <w:r w:rsidRPr="00F220B0">
        <w:rPr>
          <w:rFonts w:ascii="Times New Roman" w:eastAsia="Arial Unicode MS" w:hAnsi="Times New Roman" w:cs="Times New Roman"/>
          <w:snapToGrid w:val="0"/>
          <w:sz w:val="24"/>
          <w:szCs w:val="24"/>
          <w:bdr w:val="nil"/>
          <w:lang w:eastAsia="en-US"/>
        </w:rPr>
        <w:t>(R</w:t>
      </w:r>
      <w:r w:rsidRPr="00F220B0">
        <w:rPr>
          <w:rFonts w:ascii="Times New Roman" w:eastAsia="Arial Unicode MS" w:hAnsi="Times New Roman" w:cs="Times New Roman"/>
          <w:snapToGrid w:val="0"/>
          <w:sz w:val="24"/>
          <w:szCs w:val="24"/>
          <w:bdr w:val="nil"/>
          <w:vertAlign w:val="subscript"/>
          <w:lang w:eastAsia="en-US"/>
        </w:rPr>
        <w:t>1</w:t>
      </w:r>
      <w:r w:rsidRPr="00F220B0">
        <w:rPr>
          <w:rFonts w:ascii="Times New Roman" w:eastAsia="Arial Unicode MS" w:hAnsi="Times New Roman" w:cs="Times New Roman"/>
          <w:snapToGrid w:val="0"/>
          <w:sz w:val="24"/>
          <w:szCs w:val="24"/>
          <w:bdr w:val="nil"/>
          <w:lang w:eastAsia="en-US"/>
        </w:rPr>
        <w:t>), atėmus minimalią 24 mėn. patirtį, ir didžiausios pasiūlytos patirties mėnesiais (</w:t>
      </w:r>
      <w:proofErr w:type="spellStart"/>
      <w:r w:rsidRPr="00F220B0">
        <w:rPr>
          <w:rFonts w:ascii="Times New Roman" w:eastAsia="Arial Unicode MS" w:hAnsi="Times New Roman" w:cs="Times New Roman"/>
          <w:snapToGrid w:val="0"/>
          <w:sz w:val="24"/>
          <w:szCs w:val="24"/>
          <w:bdr w:val="nil"/>
          <w:lang w:eastAsia="en-US"/>
        </w:rPr>
        <w:t>R</w:t>
      </w:r>
      <w:r w:rsidRPr="00F220B0">
        <w:rPr>
          <w:rFonts w:ascii="Times New Roman" w:eastAsia="Arial Unicode MS" w:hAnsi="Times New Roman" w:cs="Times New Roman"/>
          <w:snapToGrid w:val="0"/>
          <w:sz w:val="24"/>
          <w:szCs w:val="24"/>
          <w:bdr w:val="nil"/>
          <w:vertAlign w:val="subscript"/>
          <w:lang w:eastAsia="en-US"/>
        </w:rPr>
        <w:t>max</w:t>
      </w:r>
      <w:proofErr w:type="spellEnd"/>
      <w:r w:rsidRPr="00F220B0">
        <w:rPr>
          <w:rFonts w:ascii="Times New Roman" w:eastAsia="Arial Unicode MS" w:hAnsi="Times New Roman" w:cs="Times New Roman"/>
          <w:snapToGrid w:val="0"/>
          <w:sz w:val="24"/>
          <w:szCs w:val="24"/>
          <w:bdr w:val="nil"/>
          <w:lang w:eastAsia="en-US"/>
        </w:rPr>
        <w:t>), atėmus minimalią 24 mėn. patirtį, santykį padauginant iš kriterijaus lyginamojo svorio (Y</w:t>
      </w:r>
      <w:r w:rsidRPr="00F220B0">
        <w:rPr>
          <w:rFonts w:ascii="Times New Roman" w:eastAsia="Arial Unicode MS" w:hAnsi="Times New Roman" w:cs="Times New Roman"/>
          <w:snapToGrid w:val="0"/>
          <w:sz w:val="24"/>
          <w:szCs w:val="24"/>
          <w:bdr w:val="nil"/>
          <w:vertAlign w:val="subscript"/>
          <w:lang w:eastAsia="en-US"/>
        </w:rPr>
        <w:t>1</w:t>
      </w:r>
      <w:r w:rsidRPr="00F220B0">
        <w:rPr>
          <w:rFonts w:ascii="Times New Roman" w:eastAsia="Arial Unicode MS" w:hAnsi="Times New Roman" w:cs="Times New Roman"/>
          <w:snapToGrid w:val="0"/>
          <w:sz w:val="24"/>
          <w:szCs w:val="24"/>
          <w:bdr w:val="nil"/>
          <w:lang w:eastAsia="en-US"/>
        </w:rPr>
        <w:t>):</w:t>
      </w:r>
    </w:p>
    <w:p w14:paraId="3B6B66CD" w14:textId="77777777" w:rsidR="00F220B0" w:rsidRPr="00F220B0" w:rsidRDefault="00F220B0" w:rsidP="00F220B0">
      <w:pPr>
        <w:tabs>
          <w:tab w:val="left" w:pos="0"/>
          <w:tab w:val="left" w:pos="567"/>
        </w:tabs>
        <w:autoSpaceDN w:val="0"/>
        <w:spacing w:after="0" w:line="240" w:lineRule="auto"/>
        <w:jc w:val="both"/>
        <w:rPr>
          <w:rFonts w:ascii="Times New Roman" w:eastAsia="Calibri" w:hAnsi="Times New Roman" w:cs="Times New Roman"/>
          <w:sz w:val="24"/>
          <w:szCs w:val="24"/>
          <w:lang w:eastAsia="en-US"/>
        </w:rPr>
      </w:pPr>
    </w:p>
    <w:p w14:paraId="2253ABC7" w14:textId="77777777" w:rsidR="00F220B0" w:rsidRPr="00F220B0" w:rsidRDefault="00000000" w:rsidP="00F220B0">
      <w:pPr>
        <w:tabs>
          <w:tab w:val="left" w:pos="0"/>
        </w:tabs>
        <w:autoSpaceDN w:val="0"/>
        <w:spacing w:after="0" w:line="240" w:lineRule="auto"/>
        <w:jc w:val="center"/>
        <w:rPr>
          <w:rFonts w:ascii="Times New Roman" w:eastAsia="Calibri" w:hAnsi="Times New Roman" w:cs="Times New Roman"/>
          <w:sz w:val="24"/>
          <w:szCs w:val="24"/>
          <w:lang w:eastAsia="en-US"/>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1=</m:t>
              </m:r>
            </m:sub>
          </m:sSub>
          <m:f>
            <m:fPr>
              <m:ctrlPr>
                <w:rPr>
                  <w:rFonts w:ascii="Cambria Math" w:eastAsia="Calibri" w:hAnsi="Cambria Math" w:cs="Times New Roman"/>
                  <w:i/>
                  <w:sz w:val="24"/>
                  <w:szCs w:val="24"/>
                  <w:lang w:eastAsia="en-US"/>
                </w:rPr>
              </m:ctrlPr>
            </m:fPr>
            <m:num>
              <m:sSub>
                <m:sSubPr>
                  <m:ctrlPr>
                    <w:rPr>
                      <w:rFonts w:ascii="Cambria Math" w:eastAsia="Calibri" w:hAnsi="Cambria Math" w:cs="Times New Roman"/>
                      <w:sz w:val="24"/>
                      <w:szCs w:val="24"/>
                      <w:lang w:eastAsia="en-US"/>
                    </w:rPr>
                  </m:ctrlPr>
                </m:sSubPr>
                <m:e>
                  <m:r>
                    <w:rPr>
                      <w:rFonts w:ascii="Cambria Math" w:eastAsia="Calibri" w:hAnsi="Cambria Math" w:cs="Times New Roman"/>
                      <w:sz w:val="24"/>
                      <w:szCs w:val="24"/>
                      <w:lang w:eastAsia="en-US"/>
                    </w:rPr>
                    <m:t>R</m:t>
                  </m:r>
                </m:e>
                <m:sub>
                  <m:r>
                    <w:rPr>
                      <w:rFonts w:ascii="Cambria Math" w:eastAsia="Calibri" w:hAnsi="Cambria Math" w:cs="Times New Roman"/>
                      <w:sz w:val="24"/>
                      <w:szCs w:val="24"/>
                      <w:lang w:eastAsia="en-US"/>
                    </w:rPr>
                    <m:t>1</m:t>
                  </m:r>
                </m:sub>
              </m:sSub>
              <m:r>
                <w:rPr>
                  <w:rFonts w:ascii="Cambria Math" w:eastAsia="Calibri" w:hAnsi="Cambria Math" w:cs="Times New Roman"/>
                  <w:sz w:val="24"/>
                  <w:szCs w:val="24"/>
                  <w:lang w:eastAsia="en-US"/>
                </w:rPr>
                <m:t>-24</m:t>
              </m:r>
            </m:num>
            <m:den>
              <m:sSub>
                <m:sSubPr>
                  <m:ctrlPr>
                    <w:rPr>
                      <w:rFonts w:ascii="Cambria Math" w:eastAsia="Calibri" w:hAnsi="Cambria Math" w:cs="Times New Roman"/>
                      <w:sz w:val="24"/>
                      <w:szCs w:val="24"/>
                      <w:lang w:eastAsia="en-US"/>
                    </w:rPr>
                  </m:ctrlPr>
                </m:sSubPr>
                <m:e>
                  <m:r>
                    <w:rPr>
                      <w:rFonts w:ascii="Cambria Math" w:eastAsia="Calibri" w:hAnsi="Cambria Math" w:cs="Times New Roman"/>
                      <w:sz w:val="24"/>
                      <w:szCs w:val="24"/>
                      <w:lang w:eastAsia="en-US"/>
                    </w:rPr>
                    <m:t>R</m:t>
                  </m:r>
                </m:e>
                <m:sub>
                  <m:r>
                    <w:rPr>
                      <w:rFonts w:ascii="Cambria Math" w:eastAsia="Calibri" w:hAnsi="Cambria Math" w:cs="Times New Roman"/>
                      <w:sz w:val="24"/>
                      <w:szCs w:val="24"/>
                      <w:lang w:eastAsia="en-US"/>
                    </w:rPr>
                    <m:t>max</m:t>
                  </m:r>
                </m:sub>
              </m:sSub>
              <m:r>
                <w:rPr>
                  <w:rFonts w:ascii="Cambria Math" w:eastAsia="Calibri" w:hAnsi="Cambria Math" w:cs="Times New Roman"/>
                  <w:sz w:val="24"/>
                  <w:szCs w:val="24"/>
                  <w:lang w:eastAsia="en-US"/>
                </w:rPr>
                <m:t>-24</m:t>
              </m:r>
            </m:den>
          </m:f>
          <m:r>
            <w:rPr>
              <w:rFonts w:ascii="Cambria Math" w:eastAsia="Calibri" w:hAnsi="Cambria Math" w:cs="Times New Roman"/>
              <w:sz w:val="24"/>
              <w:szCs w:val="24"/>
              <w:lang w:eastAsia="en-US"/>
            </w:rPr>
            <m:t>×</m:t>
          </m:r>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Y</m:t>
              </m:r>
            </m:e>
            <m:sub>
              <m:r>
                <w:rPr>
                  <w:rFonts w:ascii="Cambria Math" w:eastAsia="Calibri" w:hAnsi="Cambria Math" w:cs="Times New Roman"/>
                  <w:sz w:val="24"/>
                  <w:szCs w:val="24"/>
                  <w:lang w:eastAsia="en-US"/>
                </w:rPr>
                <m:t>1</m:t>
              </m:r>
            </m:sub>
          </m:sSub>
        </m:oMath>
      </m:oMathPara>
    </w:p>
    <w:p w14:paraId="7EF1BAF2" w14:textId="77777777" w:rsidR="00F220B0" w:rsidRPr="00F220B0" w:rsidRDefault="00F220B0" w:rsidP="00F220B0">
      <w:pPr>
        <w:tabs>
          <w:tab w:val="left" w:pos="0"/>
        </w:tabs>
        <w:autoSpaceDN w:val="0"/>
        <w:spacing w:after="0" w:line="240" w:lineRule="auto"/>
        <w:jc w:val="center"/>
        <w:rPr>
          <w:rFonts w:ascii="Times New Roman" w:eastAsia="Calibri" w:hAnsi="Times New Roman" w:cs="Times New Roman"/>
          <w:sz w:val="24"/>
          <w:szCs w:val="24"/>
          <w:lang w:eastAsia="en-US"/>
        </w:rPr>
      </w:pPr>
    </w:p>
    <w:p w14:paraId="1A9DC4F6" w14:textId="0E3AF47D" w:rsidR="00F220B0" w:rsidRPr="00F220B0" w:rsidRDefault="00F220B0" w:rsidP="00F220B0">
      <w:pPr>
        <w:numPr>
          <w:ilvl w:val="0"/>
          <w:numId w:val="1"/>
        </w:numPr>
        <w:tabs>
          <w:tab w:val="left" w:pos="567"/>
        </w:tabs>
        <w:autoSpaceDN w:val="0"/>
        <w:spacing w:after="0" w:line="240" w:lineRule="auto"/>
        <w:ind w:left="0" w:firstLine="0"/>
        <w:jc w:val="both"/>
        <w:rPr>
          <w:rFonts w:ascii="Times New Roman" w:eastAsia="Calibri" w:hAnsi="Times New Roman" w:cs="Times New Roman"/>
          <w:sz w:val="24"/>
          <w:szCs w:val="24"/>
          <w:lang w:eastAsia="en-US"/>
        </w:rPr>
      </w:pPr>
      <w:r w:rsidRPr="00F220B0">
        <w:rPr>
          <w:rFonts w:ascii="Times New Roman" w:eastAsia="Calibri" w:hAnsi="Times New Roman" w:cs="Times New Roman"/>
          <w:sz w:val="24"/>
          <w:szCs w:val="24"/>
          <w:lang w:eastAsia="en-US"/>
        </w:rPr>
        <w:t>Trečiojo (</w:t>
      </w:r>
      <w:r>
        <w:rPr>
          <w:rFonts w:ascii="Times New Roman" w:eastAsia="Calibri" w:hAnsi="Times New Roman" w:cs="Times New Roman"/>
          <w:sz w:val="24"/>
          <w:szCs w:val="24"/>
          <w:lang w:eastAsia="en-US"/>
        </w:rPr>
        <w:t>Vyr. virėjo</w:t>
      </w:r>
      <w:r w:rsidRPr="00F220B0">
        <w:rPr>
          <w:rFonts w:ascii="Times New Roman" w:eastAsia="Calibri" w:hAnsi="Times New Roman" w:cs="Times New Roman"/>
          <w:sz w:val="24"/>
          <w:szCs w:val="24"/>
          <w:lang w:eastAsia="en-US"/>
        </w:rPr>
        <w:t>) kriterijaus (</w:t>
      </w:r>
      <w:r w:rsidR="004238A9">
        <w:rPr>
          <w:rFonts w:ascii="Times New Roman" w:eastAsia="Calibri" w:hAnsi="Times New Roman" w:cs="Times New Roman"/>
          <w:sz w:val="24"/>
          <w:szCs w:val="24"/>
          <w:lang w:eastAsia="en-US"/>
        </w:rPr>
        <w:t>T</w:t>
      </w:r>
      <w:r w:rsidRPr="00F220B0">
        <w:rPr>
          <w:rFonts w:ascii="Times New Roman" w:eastAsia="Calibri" w:hAnsi="Times New Roman" w:cs="Times New Roman"/>
          <w:sz w:val="24"/>
          <w:szCs w:val="24"/>
          <w:vertAlign w:val="subscript"/>
          <w:lang w:eastAsia="en-US"/>
        </w:rPr>
        <w:t>2</w:t>
      </w:r>
      <w:r w:rsidRPr="00F220B0">
        <w:rPr>
          <w:rFonts w:ascii="Times New Roman" w:eastAsia="Calibri" w:hAnsi="Times New Roman" w:cs="Times New Roman"/>
          <w:sz w:val="24"/>
          <w:szCs w:val="24"/>
          <w:lang w:eastAsia="en-US"/>
        </w:rPr>
        <w:t xml:space="preserve">) balai apskaičiuojami vertinamo pasiūlymo </w:t>
      </w:r>
      <w:r>
        <w:rPr>
          <w:rFonts w:ascii="Times New Roman" w:eastAsia="Calibri" w:hAnsi="Times New Roman" w:cs="Times New Roman"/>
          <w:sz w:val="24"/>
          <w:szCs w:val="24"/>
          <w:lang w:eastAsia="en-US"/>
        </w:rPr>
        <w:t>vyr. virėjo</w:t>
      </w:r>
      <w:r w:rsidRPr="00F220B0">
        <w:rPr>
          <w:rFonts w:ascii="Times New Roman" w:eastAsia="Calibri" w:hAnsi="Times New Roman" w:cs="Times New Roman"/>
          <w:sz w:val="24"/>
          <w:szCs w:val="24"/>
          <w:lang w:eastAsia="en-US"/>
        </w:rPr>
        <w:t xml:space="preserve"> patirties </w:t>
      </w:r>
      <w:r>
        <w:rPr>
          <w:rFonts w:ascii="Times New Roman" w:eastAsia="Calibri" w:hAnsi="Times New Roman" w:cs="Times New Roman"/>
          <w:sz w:val="24"/>
          <w:szCs w:val="24"/>
          <w:lang w:eastAsia="en-US"/>
        </w:rPr>
        <w:t>virėjo ir/ar vyr. virėjo</w:t>
      </w:r>
      <w:r w:rsidRPr="00F220B0">
        <w:rPr>
          <w:rFonts w:ascii="Times New Roman" w:eastAsia="Calibri" w:hAnsi="Times New Roman" w:cs="Times New Roman"/>
          <w:sz w:val="24"/>
          <w:szCs w:val="24"/>
          <w:lang w:eastAsia="en-US"/>
        </w:rPr>
        <w:t xml:space="preserve"> mėnesiais (R</w:t>
      </w:r>
      <w:r w:rsidRPr="00F220B0">
        <w:rPr>
          <w:rFonts w:ascii="Times New Roman" w:eastAsia="Calibri" w:hAnsi="Times New Roman" w:cs="Times New Roman"/>
          <w:sz w:val="24"/>
          <w:szCs w:val="24"/>
          <w:vertAlign w:val="subscript"/>
          <w:lang w:eastAsia="en-US"/>
        </w:rPr>
        <w:t>2</w:t>
      </w:r>
      <w:r w:rsidRPr="00F220B0">
        <w:rPr>
          <w:rFonts w:ascii="Times New Roman" w:eastAsia="Calibri" w:hAnsi="Times New Roman" w:cs="Times New Roman"/>
          <w:sz w:val="24"/>
          <w:szCs w:val="24"/>
          <w:lang w:eastAsia="en-US"/>
        </w:rPr>
        <w:t>) atėmus minimalią 24 mėn. patirtį, ir didžiausios pasiūlytos patirties mėnesiais (</w:t>
      </w:r>
      <w:proofErr w:type="spellStart"/>
      <w:r w:rsidRPr="00F220B0">
        <w:rPr>
          <w:rFonts w:ascii="Times New Roman" w:eastAsia="Calibri" w:hAnsi="Times New Roman" w:cs="Times New Roman"/>
          <w:sz w:val="24"/>
          <w:szCs w:val="24"/>
          <w:lang w:eastAsia="en-US"/>
        </w:rPr>
        <w:t>R</w:t>
      </w:r>
      <w:r w:rsidRPr="00206C85">
        <w:rPr>
          <w:rFonts w:ascii="Times New Roman" w:eastAsia="Calibri" w:hAnsi="Times New Roman" w:cs="Times New Roman"/>
          <w:sz w:val="24"/>
          <w:szCs w:val="24"/>
          <w:vertAlign w:val="subscript"/>
          <w:lang w:eastAsia="en-US"/>
        </w:rPr>
        <w:t>max</w:t>
      </w:r>
      <w:proofErr w:type="spellEnd"/>
      <w:r w:rsidRPr="00F220B0">
        <w:rPr>
          <w:rFonts w:ascii="Times New Roman" w:eastAsia="Calibri" w:hAnsi="Times New Roman" w:cs="Times New Roman"/>
          <w:sz w:val="24"/>
          <w:szCs w:val="24"/>
          <w:lang w:eastAsia="en-US"/>
        </w:rPr>
        <w:t xml:space="preserve">), atėmus minimalią 24 mėn. patirtį,  santykį padauginant iš kriterijaus lyginamojo svorio </w:t>
      </w:r>
      <w:r w:rsidRPr="00F220B0">
        <w:rPr>
          <w:rFonts w:ascii="Times New Roman" w:eastAsia="Arial Unicode MS" w:hAnsi="Times New Roman" w:cs="Times New Roman"/>
          <w:snapToGrid w:val="0"/>
          <w:sz w:val="24"/>
          <w:szCs w:val="24"/>
          <w:bdr w:val="nil"/>
          <w:lang w:eastAsia="en-US"/>
        </w:rPr>
        <w:t>(Y</w:t>
      </w:r>
      <w:r w:rsidRPr="00F220B0">
        <w:rPr>
          <w:rFonts w:ascii="Times New Roman" w:eastAsia="Arial Unicode MS" w:hAnsi="Times New Roman" w:cs="Times New Roman"/>
          <w:snapToGrid w:val="0"/>
          <w:sz w:val="24"/>
          <w:szCs w:val="24"/>
          <w:bdr w:val="nil"/>
          <w:vertAlign w:val="subscript"/>
          <w:lang w:eastAsia="en-US"/>
        </w:rPr>
        <w:t>2</w:t>
      </w:r>
      <w:r w:rsidRPr="00F220B0">
        <w:rPr>
          <w:rFonts w:ascii="Times New Roman" w:eastAsia="Arial Unicode MS" w:hAnsi="Times New Roman" w:cs="Times New Roman"/>
          <w:snapToGrid w:val="0"/>
          <w:sz w:val="24"/>
          <w:szCs w:val="24"/>
          <w:bdr w:val="nil"/>
          <w:lang w:eastAsia="en-US"/>
        </w:rPr>
        <w:t>):</w:t>
      </w:r>
    </w:p>
    <w:p w14:paraId="3199CC30" w14:textId="77777777" w:rsidR="00F220B0" w:rsidRPr="00F220B0" w:rsidRDefault="00000000" w:rsidP="00F220B0">
      <w:pPr>
        <w:tabs>
          <w:tab w:val="left" w:pos="0"/>
        </w:tabs>
        <w:autoSpaceDN w:val="0"/>
        <w:spacing w:after="0" w:line="240" w:lineRule="auto"/>
        <w:jc w:val="center"/>
        <w:rPr>
          <w:rFonts w:ascii="Times New Roman" w:eastAsia="Calibri" w:hAnsi="Times New Roman" w:cs="Times New Roman"/>
          <w:sz w:val="24"/>
          <w:szCs w:val="24"/>
          <w:lang w:eastAsia="en-US"/>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2=</m:t>
              </m:r>
            </m:sub>
          </m:sSub>
          <m:f>
            <m:fPr>
              <m:ctrlPr>
                <w:rPr>
                  <w:rFonts w:ascii="Cambria Math" w:eastAsia="Calibri" w:hAnsi="Cambria Math" w:cs="Times New Roman"/>
                  <w:i/>
                  <w:sz w:val="24"/>
                  <w:szCs w:val="24"/>
                  <w:lang w:eastAsia="en-US"/>
                </w:rPr>
              </m:ctrlPr>
            </m:fPr>
            <m:num>
              <m:sSub>
                <m:sSubPr>
                  <m:ctrlPr>
                    <w:rPr>
                      <w:rFonts w:ascii="Cambria Math" w:eastAsia="Calibri" w:hAnsi="Cambria Math" w:cs="Times New Roman"/>
                      <w:sz w:val="24"/>
                      <w:szCs w:val="24"/>
                      <w:lang w:eastAsia="en-US"/>
                    </w:rPr>
                  </m:ctrlPr>
                </m:sSubPr>
                <m:e>
                  <m:r>
                    <w:rPr>
                      <w:rFonts w:ascii="Cambria Math" w:eastAsia="Calibri" w:hAnsi="Cambria Math" w:cs="Times New Roman"/>
                      <w:sz w:val="24"/>
                      <w:szCs w:val="24"/>
                      <w:lang w:eastAsia="en-US"/>
                    </w:rPr>
                    <m:t>R</m:t>
                  </m:r>
                </m:e>
                <m:sub>
                  <m:r>
                    <w:rPr>
                      <w:rFonts w:ascii="Cambria Math" w:eastAsia="Calibri" w:hAnsi="Cambria Math" w:cs="Times New Roman"/>
                      <w:sz w:val="24"/>
                      <w:szCs w:val="24"/>
                      <w:lang w:eastAsia="en-US"/>
                    </w:rPr>
                    <m:t>2</m:t>
                  </m:r>
                </m:sub>
              </m:sSub>
              <m:r>
                <w:rPr>
                  <w:rFonts w:ascii="Cambria Math" w:eastAsia="Calibri" w:hAnsi="Cambria Math" w:cs="Times New Roman"/>
                  <w:sz w:val="24"/>
                  <w:szCs w:val="24"/>
                  <w:lang w:eastAsia="en-US"/>
                </w:rPr>
                <m:t>-24</m:t>
              </m:r>
            </m:num>
            <m:den>
              <m:sSub>
                <m:sSubPr>
                  <m:ctrlPr>
                    <w:rPr>
                      <w:rFonts w:ascii="Cambria Math" w:eastAsia="Calibri" w:hAnsi="Cambria Math" w:cs="Times New Roman"/>
                      <w:sz w:val="24"/>
                      <w:szCs w:val="24"/>
                      <w:lang w:eastAsia="en-US"/>
                    </w:rPr>
                  </m:ctrlPr>
                </m:sSubPr>
                <m:e>
                  <m:r>
                    <w:rPr>
                      <w:rFonts w:ascii="Cambria Math" w:eastAsia="Calibri" w:hAnsi="Cambria Math" w:cs="Times New Roman"/>
                      <w:sz w:val="24"/>
                      <w:szCs w:val="24"/>
                      <w:lang w:eastAsia="en-US"/>
                    </w:rPr>
                    <m:t>R</m:t>
                  </m:r>
                </m:e>
                <m:sub>
                  <m:r>
                    <w:rPr>
                      <w:rFonts w:ascii="Cambria Math" w:eastAsia="Calibri" w:hAnsi="Cambria Math" w:cs="Times New Roman"/>
                      <w:sz w:val="24"/>
                      <w:szCs w:val="24"/>
                      <w:lang w:eastAsia="en-US"/>
                    </w:rPr>
                    <m:t>max</m:t>
                  </m:r>
                </m:sub>
              </m:sSub>
              <m:r>
                <w:rPr>
                  <w:rFonts w:ascii="Cambria Math" w:eastAsia="Calibri" w:hAnsi="Cambria Math" w:cs="Times New Roman"/>
                  <w:sz w:val="24"/>
                  <w:szCs w:val="24"/>
                  <w:lang w:eastAsia="en-US"/>
                </w:rPr>
                <m:t>-24</m:t>
              </m:r>
            </m:den>
          </m:f>
          <m:r>
            <w:rPr>
              <w:rFonts w:ascii="Cambria Math" w:eastAsia="Calibri" w:hAnsi="Cambria Math" w:cs="Times New Roman"/>
              <w:sz w:val="24"/>
              <w:szCs w:val="24"/>
              <w:lang w:eastAsia="en-US"/>
            </w:rPr>
            <m:t>×</m:t>
          </m:r>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Y</m:t>
              </m:r>
            </m:e>
            <m:sub>
              <m:r>
                <w:rPr>
                  <w:rFonts w:ascii="Cambria Math" w:eastAsia="Calibri" w:hAnsi="Cambria Math" w:cs="Times New Roman"/>
                  <w:sz w:val="24"/>
                  <w:szCs w:val="24"/>
                  <w:lang w:eastAsia="en-US"/>
                </w:rPr>
                <m:t>2</m:t>
              </m:r>
            </m:sub>
          </m:sSub>
        </m:oMath>
      </m:oMathPara>
    </w:p>
    <w:p w14:paraId="45CC385C" w14:textId="656C166B" w:rsidR="00F220B0" w:rsidRPr="00506405" w:rsidRDefault="00506405" w:rsidP="00506405">
      <w:pPr>
        <w:pStyle w:val="ListParagraph"/>
        <w:numPr>
          <w:ilvl w:val="0"/>
          <w:numId w:val="1"/>
        </w:numPr>
        <w:ind w:left="0" w:firstLine="0"/>
        <w:rPr>
          <w:rFonts w:ascii="Times New Roman" w:hAnsi="Times New Roman" w:cs="Times New Roman"/>
          <w:sz w:val="24"/>
          <w:szCs w:val="24"/>
        </w:rPr>
      </w:pPr>
      <w:r w:rsidRPr="00506405">
        <w:rPr>
          <w:rFonts w:ascii="Times New Roman" w:hAnsi="Times New Roman" w:cs="Times New Roman"/>
          <w:sz w:val="24"/>
          <w:szCs w:val="24"/>
        </w:rPr>
        <w:t xml:space="preserve">Antrojo </w:t>
      </w:r>
      <w:r w:rsidR="00921802">
        <w:rPr>
          <w:rFonts w:ascii="Times New Roman" w:hAnsi="Times New Roman" w:cs="Times New Roman"/>
          <w:sz w:val="24"/>
          <w:szCs w:val="24"/>
        </w:rPr>
        <w:t>ir trečiojo</w:t>
      </w:r>
      <w:r w:rsidRPr="00506405">
        <w:rPr>
          <w:rFonts w:ascii="Times New Roman" w:hAnsi="Times New Roman" w:cs="Times New Roman"/>
          <w:sz w:val="24"/>
          <w:szCs w:val="24"/>
        </w:rPr>
        <w:t xml:space="preserve"> kriterijaus vertinimui tiekėjas turi pateikti siūlom</w:t>
      </w:r>
      <w:r w:rsidR="00921802">
        <w:rPr>
          <w:rFonts w:ascii="Times New Roman" w:hAnsi="Times New Roman" w:cs="Times New Roman"/>
          <w:sz w:val="24"/>
          <w:szCs w:val="24"/>
        </w:rPr>
        <w:t>ų specialistų</w:t>
      </w:r>
      <w:r w:rsidRPr="00506405">
        <w:rPr>
          <w:rFonts w:ascii="Times New Roman" w:hAnsi="Times New Roman" w:cs="Times New Roman"/>
          <w:sz w:val="24"/>
          <w:szCs w:val="24"/>
        </w:rPr>
        <w:t xml:space="preserve"> darbo patirtį įrodančius dokumentus: išsilavinimą patvirtinančius dokumentus, gyvenimo aprašymą, darbo patirties aprašymą ar lygiavertį dokumentą, kur būtų nurodoma siūlomo specialisto darbo patirtis mėnesių tikslumu. Nepilno mėnesio darbo patirtis apvalinama iki mėnesio, jei tą mėnesį buvo dirbta daugiau nei 50% darbo dienų. Tiekėjui nepateikus specialisto darbo patirtį </w:t>
      </w:r>
      <w:r w:rsidR="00B5594B">
        <w:rPr>
          <w:rFonts w:ascii="Times New Roman" w:hAnsi="Times New Roman" w:cs="Times New Roman"/>
          <w:sz w:val="24"/>
          <w:szCs w:val="24"/>
        </w:rPr>
        <w:t xml:space="preserve">ir kvalifikaciją </w:t>
      </w:r>
      <w:r w:rsidRPr="00506405">
        <w:rPr>
          <w:rFonts w:ascii="Times New Roman" w:hAnsi="Times New Roman" w:cs="Times New Roman"/>
          <w:sz w:val="24"/>
          <w:szCs w:val="24"/>
        </w:rPr>
        <w:t>įrodančių dokumentų arba pateikus šiame punkte neatitinkančius dokumentus už kriterijų bus skiriama 0 balų.</w:t>
      </w:r>
    </w:p>
    <w:sectPr w:rsidR="00F220B0" w:rsidRPr="00506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A80F17"/>
    <w:multiLevelType w:val="hybridMultilevel"/>
    <w:tmpl w:val="4CBC3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61509070">
    <w:abstractNumId w:val="1"/>
  </w:num>
  <w:num w:numId="2" w16cid:durableId="1481072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0B0"/>
    <w:rsid w:val="00206C85"/>
    <w:rsid w:val="00353819"/>
    <w:rsid w:val="004238A9"/>
    <w:rsid w:val="00506405"/>
    <w:rsid w:val="0089259E"/>
    <w:rsid w:val="00921802"/>
    <w:rsid w:val="00B5594B"/>
    <w:rsid w:val="00CD2744"/>
    <w:rsid w:val="00F22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B0744"/>
  <w15:chartTrackingRefBased/>
  <w15:docId w15:val="{6C1D3332-5089-6540-ACCB-17292D94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0B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F220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20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20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20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20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20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0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0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0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0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20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20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20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20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20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0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0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0B0"/>
    <w:rPr>
      <w:rFonts w:eastAsiaTheme="majorEastAsia" w:cstheme="majorBidi"/>
      <w:color w:val="272727" w:themeColor="text1" w:themeTint="D8"/>
    </w:rPr>
  </w:style>
  <w:style w:type="paragraph" w:styleId="Title">
    <w:name w:val="Title"/>
    <w:basedOn w:val="Normal"/>
    <w:next w:val="Normal"/>
    <w:link w:val="TitleChar"/>
    <w:uiPriority w:val="10"/>
    <w:qFormat/>
    <w:rsid w:val="00F220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0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0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0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0B0"/>
    <w:pPr>
      <w:spacing w:before="160"/>
      <w:jc w:val="center"/>
    </w:pPr>
    <w:rPr>
      <w:i/>
      <w:iCs/>
      <w:color w:val="404040" w:themeColor="text1" w:themeTint="BF"/>
    </w:rPr>
  </w:style>
  <w:style w:type="character" w:customStyle="1" w:styleId="QuoteChar">
    <w:name w:val="Quote Char"/>
    <w:basedOn w:val="DefaultParagraphFont"/>
    <w:link w:val="Quote"/>
    <w:uiPriority w:val="29"/>
    <w:rsid w:val="00F220B0"/>
    <w:rPr>
      <w:i/>
      <w:iCs/>
      <w:color w:val="404040" w:themeColor="text1" w:themeTint="BF"/>
    </w:rPr>
  </w:style>
  <w:style w:type="paragraph" w:styleId="ListParagraph">
    <w:name w:val="List Paragraph"/>
    <w:basedOn w:val="Normal"/>
    <w:uiPriority w:val="34"/>
    <w:qFormat/>
    <w:rsid w:val="00F220B0"/>
    <w:pPr>
      <w:ind w:left="720"/>
      <w:contextualSpacing/>
    </w:pPr>
  </w:style>
  <w:style w:type="character" w:styleId="IntenseEmphasis">
    <w:name w:val="Intense Emphasis"/>
    <w:basedOn w:val="DefaultParagraphFont"/>
    <w:uiPriority w:val="21"/>
    <w:qFormat/>
    <w:rsid w:val="00F220B0"/>
    <w:rPr>
      <w:i/>
      <w:iCs/>
      <w:color w:val="0F4761" w:themeColor="accent1" w:themeShade="BF"/>
    </w:rPr>
  </w:style>
  <w:style w:type="paragraph" w:styleId="IntenseQuote">
    <w:name w:val="Intense Quote"/>
    <w:basedOn w:val="Normal"/>
    <w:next w:val="Normal"/>
    <w:link w:val="IntenseQuoteChar"/>
    <w:uiPriority w:val="30"/>
    <w:qFormat/>
    <w:rsid w:val="00F220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20B0"/>
    <w:rPr>
      <w:i/>
      <w:iCs/>
      <w:color w:val="0F4761" w:themeColor="accent1" w:themeShade="BF"/>
    </w:rPr>
  </w:style>
  <w:style w:type="character" w:styleId="IntenseReference">
    <w:name w:val="Intense Reference"/>
    <w:basedOn w:val="DefaultParagraphFont"/>
    <w:uiPriority w:val="32"/>
    <w:qFormat/>
    <w:rsid w:val="00F220B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499</Words>
  <Characters>2849</Characters>
  <Application>Microsoft Office Word</Application>
  <DocSecurity>0</DocSecurity>
  <Lines>23</Lines>
  <Paragraphs>6</Paragraphs>
  <ScaleCrop>false</ScaleCrop>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 M</cp:lastModifiedBy>
  <cp:revision>8</cp:revision>
  <dcterms:created xsi:type="dcterms:W3CDTF">2025-06-21T09:47:00Z</dcterms:created>
  <dcterms:modified xsi:type="dcterms:W3CDTF">2025-06-21T10:08:00Z</dcterms:modified>
</cp:coreProperties>
</file>